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2E7818" w:rsidP="00E80A0B">
      <w:pPr>
        <w:spacing w:line="360" w:lineRule="auto"/>
        <w:jc w:val="center"/>
        <w:rPr>
          <w:rFonts w:ascii="Constantia" w:hAnsi="Constantia"/>
          <w:b/>
          <w:u w:val="single"/>
        </w:rPr>
      </w:pPr>
      <w:r>
        <w:rPr>
          <w:rFonts w:ascii="Constantia" w:hAnsi="Constantia"/>
          <w:b/>
          <w:u w:val="single"/>
        </w:rPr>
        <w:t>LICITACION PR</w:t>
      </w:r>
      <w:bookmarkStart w:id="0" w:name="_GoBack"/>
      <w:bookmarkEnd w:id="0"/>
      <w:r w:rsidR="00B17DA4">
        <w:rPr>
          <w:rFonts w:ascii="Constantia" w:hAnsi="Constantia"/>
          <w:b/>
          <w:u w:val="single"/>
        </w:rPr>
        <w:t>IVADA</w:t>
      </w:r>
      <w:r w:rsidR="004E10BF"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 xml:space="preserve">Nº </w:t>
      </w:r>
      <w:r w:rsidR="00BE5D69" w:rsidRPr="00FC66C7">
        <w:rPr>
          <w:rFonts w:ascii="Constantia" w:hAnsi="Constantia"/>
          <w:b/>
          <w:u w:val="single"/>
        </w:rPr>
        <w:t xml:space="preserve"> </w:t>
      </w:r>
      <w:r w:rsidR="00F5703D">
        <w:rPr>
          <w:rFonts w:ascii="Constantia" w:hAnsi="Constantia"/>
          <w:b/>
          <w:u w:val="single"/>
        </w:rPr>
        <w:t>6</w:t>
      </w:r>
      <w:r w:rsidR="00E80A0B" w:rsidRPr="00FC66C7">
        <w:rPr>
          <w:rFonts w:ascii="Constantia" w:hAnsi="Constantia"/>
          <w:b/>
          <w:u w:val="single"/>
        </w:rPr>
        <w:t>/20</w:t>
      </w:r>
      <w:r w:rsidR="00A6375C" w:rsidRPr="00FC66C7">
        <w:rPr>
          <w:rFonts w:ascii="Constantia" w:hAnsi="Constantia"/>
          <w:b/>
          <w:u w:val="single"/>
        </w:rPr>
        <w:t>2</w:t>
      </w:r>
      <w:r w:rsidR="00F5703D">
        <w:rPr>
          <w:rFonts w:ascii="Constantia" w:hAnsi="Constantia"/>
          <w:b/>
          <w:u w:val="single"/>
        </w:rPr>
        <w:t>4</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F5703D">
        <w:rPr>
          <w:rFonts w:ascii="Constantia" w:hAnsi="Constantia"/>
          <w:b/>
          <w:u w:val="single"/>
        </w:rPr>
        <w:t>109</w:t>
      </w:r>
      <w:r w:rsidR="00B3776A" w:rsidRPr="00FC66C7">
        <w:rPr>
          <w:rFonts w:ascii="Constantia" w:hAnsi="Constantia"/>
          <w:b/>
          <w:u w:val="single"/>
        </w:rPr>
        <w:t>/202</w:t>
      </w:r>
      <w:r w:rsidR="00B17DA4">
        <w:rPr>
          <w:rFonts w:ascii="Constantia" w:hAnsi="Constantia"/>
          <w:b/>
          <w:u w:val="single"/>
        </w:rPr>
        <w:t>4</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B17DA4">
        <w:rPr>
          <w:rFonts w:ascii="Constantia" w:hAnsi="Constantia"/>
          <w:b/>
        </w:rPr>
        <w:t>LICITACION PRIVADA</w:t>
      </w:r>
      <w:r w:rsidRPr="00FC66C7">
        <w:rPr>
          <w:rFonts w:ascii="Constantia" w:hAnsi="Constantia"/>
        </w:rPr>
        <w:t xml:space="preserve"> para el día</w:t>
      </w:r>
      <w:r w:rsidR="00F43BD2" w:rsidRPr="00FC66C7">
        <w:rPr>
          <w:rFonts w:ascii="Constantia" w:hAnsi="Constantia"/>
        </w:rPr>
        <w:t xml:space="preserve"> </w:t>
      </w:r>
      <w:r w:rsidR="00F5703D">
        <w:rPr>
          <w:rFonts w:ascii="Constantia" w:hAnsi="Constantia"/>
        </w:rPr>
        <w:t>01</w:t>
      </w:r>
      <w:r w:rsidR="00030B78" w:rsidRPr="00FC66C7">
        <w:rPr>
          <w:rFonts w:ascii="Constantia" w:hAnsi="Constantia"/>
        </w:rPr>
        <w:t xml:space="preserve"> de </w:t>
      </w:r>
      <w:r w:rsidR="00F5703D">
        <w:rPr>
          <w:rFonts w:ascii="Constantia" w:hAnsi="Constantia"/>
        </w:rPr>
        <w:t>Febrero</w:t>
      </w:r>
      <w:r w:rsidR="00FA5102" w:rsidRPr="00FC66C7">
        <w:rPr>
          <w:rFonts w:ascii="Constantia" w:hAnsi="Constantia"/>
        </w:rPr>
        <w:t xml:space="preserve"> </w:t>
      </w:r>
      <w:r w:rsidR="00030B78" w:rsidRPr="00FC66C7">
        <w:rPr>
          <w:rFonts w:ascii="Constantia" w:hAnsi="Constantia"/>
        </w:rPr>
        <w:t>de 202</w:t>
      </w:r>
      <w:r w:rsidR="00F5703D">
        <w:rPr>
          <w:rFonts w:ascii="Constantia" w:hAnsi="Constantia"/>
        </w:rPr>
        <w:t>4</w:t>
      </w:r>
      <w:r w:rsidR="00003D1C" w:rsidRPr="00FC66C7">
        <w:rPr>
          <w:rFonts w:ascii="Constantia" w:hAnsi="Constantia"/>
        </w:rPr>
        <w:t xml:space="preserve"> a las </w:t>
      </w:r>
      <w:r w:rsidR="00BB2D7E" w:rsidRPr="00FC66C7">
        <w:rPr>
          <w:rFonts w:ascii="Constantia" w:hAnsi="Constantia"/>
        </w:rPr>
        <w:t>1</w:t>
      </w:r>
      <w:r w:rsidR="00CF1677" w:rsidRPr="00FC66C7">
        <w:rPr>
          <w:rFonts w:ascii="Constantia" w:hAnsi="Constantia"/>
        </w:rPr>
        <w:t>0.</w:t>
      </w:r>
      <w:r w:rsidR="005216FE">
        <w:rPr>
          <w:rFonts w:ascii="Constantia" w:hAnsi="Constantia"/>
        </w:rPr>
        <w:t>0</w:t>
      </w:r>
      <w:r w:rsidR="00CF1677" w:rsidRPr="00FC66C7">
        <w:rPr>
          <w:rFonts w:ascii="Constantia" w:hAnsi="Constantia"/>
        </w:rPr>
        <w:t>0</w:t>
      </w:r>
      <w:r w:rsidR="00003D1C" w:rsidRPr="00FC66C7">
        <w:rPr>
          <w:rFonts w:ascii="Constantia" w:hAnsi="Constantia"/>
        </w:rPr>
        <w:t xml:space="preserve"> hs. para la </w:t>
      </w:r>
      <w:r w:rsidR="000D1CD0">
        <w:rPr>
          <w:rFonts w:ascii="Constantia" w:hAnsi="Constantia"/>
        </w:rPr>
        <w:t>contratación</w:t>
      </w:r>
      <w:r w:rsidR="00FA5102" w:rsidRPr="00FC66C7">
        <w:rPr>
          <w:rFonts w:ascii="Constantia" w:hAnsi="Constantia"/>
        </w:rPr>
        <w:t xml:space="preserve"> </w:t>
      </w:r>
      <w:r w:rsidR="0076668D" w:rsidRPr="00FC66C7">
        <w:rPr>
          <w:rFonts w:ascii="Constantia" w:hAnsi="Constantia"/>
        </w:rPr>
        <w:t>de:</w:t>
      </w:r>
      <w:r w:rsidR="007C0C48">
        <w:rPr>
          <w:rFonts w:ascii="Constantia" w:hAnsi="Constantia"/>
        </w:rPr>
        <w:t xml:space="preserve"> </w:t>
      </w:r>
      <w:r w:rsidR="005216FE" w:rsidRPr="00D431BB">
        <w:rPr>
          <w:b/>
        </w:rPr>
        <w:t>"</w:t>
      </w:r>
      <w:r w:rsidR="00F5703D">
        <w:rPr>
          <w:b/>
        </w:rPr>
        <w:t xml:space="preserve">RECAMBIO DE </w:t>
      </w:r>
      <w:r w:rsidR="000D1CD0">
        <w:rPr>
          <w:b/>
        </w:rPr>
        <w:t xml:space="preserve">CAÑERIA (mano de obra de </w:t>
      </w:r>
      <w:r w:rsidR="00F5703D">
        <w:rPr>
          <w:b/>
        </w:rPr>
        <w:t>cañerías en calefacción central</w:t>
      </w:r>
      <w:r w:rsidR="000D1CD0">
        <w:rPr>
          <w:b/>
        </w:rPr>
        <w:t>)</w:t>
      </w:r>
      <w:r w:rsidR="00020841">
        <w:rPr>
          <w:b/>
        </w:rPr>
        <w:t>”</w:t>
      </w:r>
      <w:r w:rsidR="005216FE" w:rsidRPr="00D431BB">
        <w:rPr>
          <w:b/>
        </w:rPr>
        <w:t xml:space="preserve"> con destino a</w:t>
      </w:r>
      <w:r w:rsidR="00F5703D">
        <w:rPr>
          <w:b/>
        </w:rPr>
        <w:t xml:space="preserve"> Escuela Primaria nº 2</w:t>
      </w:r>
      <w:r w:rsidR="005216FE">
        <w:rPr>
          <w:b/>
        </w:rPr>
        <w:t>”</w:t>
      </w:r>
      <w:r w:rsidR="00F5703D">
        <w:rPr>
          <w:b/>
        </w:rPr>
        <w:t xml:space="preserve"> de la cuidad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F5703D">
        <w:rPr>
          <w:rFonts w:ascii="Constantia" w:hAnsi="Constantia"/>
          <w:b/>
        </w:rPr>
        <w:t xml:space="preserve"> </w:t>
      </w:r>
      <w:r w:rsidR="00CE5AE5">
        <w:rPr>
          <w:rFonts w:ascii="Constantia" w:hAnsi="Constantia"/>
          <w:b/>
        </w:rPr>
        <w:t>897</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r w:rsidR="00E06B63" w:rsidRPr="00FC66C7">
        <w:rPr>
          <w:rFonts w:ascii="Constantia" w:hAnsi="Constantia"/>
        </w:rPr>
        <w:t>)  días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w:t>
      </w:r>
      <w:r w:rsidR="000D1CD0">
        <w:rPr>
          <w:rFonts w:ascii="Constantia" w:hAnsi="Constantia"/>
        </w:rPr>
        <w:t>será por medio de certificaciones de avance de obra</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w:t>
      </w:r>
      <w:r w:rsidR="000A65C7">
        <w:rPr>
          <w:rFonts w:ascii="Constantia" w:hAnsi="Constantia"/>
        </w:rPr>
        <w:t>la prestación del servicio</w:t>
      </w:r>
      <w:r w:rsidR="006451B3" w:rsidRPr="00FC66C7">
        <w:rPr>
          <w:rFonts w:ascii="Constantia" w:hAnsi="Constantia"/>
        </w:rPr>
        <w:t xml:space="preserve">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0A65C7" w:rsidRDefault="000A65C7"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 xml:space="preserve">El pago será entendido </w:t>
      </w:r>
      <w:r w:rsidR="000A65C7">
        <w:rPr>
          <w:rFonts w:ascii="Constantia" w:hAnsi="Constantia"/>
          <w:b/>
          <w:i/>
        </w:rPr>
        <w:t>por avance de obra</w:t>
      </w:r>
      <w:r w:rsidRPr="00FC66C7">
        <w:rPr>
          <w:rFonts w:ascii="Constantia" w:hAnsi="Constantia"/>
          <w:b/>
          <w:i/>
        </w:rPr>
        <w:t>.</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CE5AE5">
        <w:rPr>
          <w:rFonts w:ascii="Constantia" w:hAnsi="Constantia"/>
          <w:color w:val="000000"/>
          <w:u w:val="single"/>
        </w:rPr>
        <w:t>1</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CE5AE5" w:rsidRDefault="00CE5AE5" w:rsidP="00D15653">
      <w:pPr>
        <w:pStyle w:val="NormalWeb"/>
        <w:rPr>
          <w:rFonts w:ascii="Constantia" w:hAnsi="Constantia"/>
          <w:color w:val="000000"/>
        </w:rPr>
      </w:pPr>
      <w:r>
        <w:rPr>
          <w:rFonts w:ascii="Constantia" w:hAnsi="Constantia"/>
          <w:color w:val="000000"/>
        </w:rPr>
        <w:t>ADJUNTO: ANEXO I. ESPECIFICACIONES</w:t>
      </w: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Pr="00FC66C7" w:rsidRDefault="00911E11" w:rsidP="00D15653">
      <w:pPr>
        <w:pStyle w:val="NormalWeb"/>
        <w:rPr>
          <w:rFonts w:ascii="Constantia" w:hAnsi="Constantia"/>
          <w:color w:val="000000"/>
        </w:rPr>
      </w:pPr>
    </w:p>
    <w:p w:rsidR="00684FD2" w:rsidRDefault="00684FD2" w:rsidP="00D15653">
      <w:pPr>
        <w:pStyle w:val="NormalWeb"/>
        <w:rPr>
          <w:rFonts w:ascii="Constantia" w:hAnsi="Constantia"/>
          <w:color w:val="000000"/>
        </w:rPr>
      </w:pPr>
    </w:p>
    <w:p w:rsidR="00911E11" w:rsidRPr="00FC66C7" w:rsidRDefault="00E072EF" w:rsidP="00E072EF">
      <w:pPr>
        <w:pStyle w:val="NormalWeb"/>
        <w:jc w:val="center"/>
        <w:rPr>
          <w:rFonts w:ascii="Constantia" w:hAnsi="Constantia"/>
          <w:color w:val="000000"/>
        </w:rPr>
      </w:pPr>
      <w:r>
        <w:rPr>
          <w:rFonts w:ascii="Constantia" w:hAnsi="Constantia"/>
          <w:color w:val="000000"/>
        </w:rPr>
        <w:t>ANEXO I</w:t>
      </w:r>
    </w:p>
    <w:p w:rsidR="000A65C7" w:rsidRDefault="000A65C7" w:rsidP="000A65C7">
      <w:pPr>
        <w:jc w:val="center"/>
        <w:rPr>
          <w:rFonts w:ascii="Arial" w:eastAsiaTheme="minorHAnsi" w:hAnsi="Arial" w:cs="Arial"/>
          <w:b/>
          <w:lang w:eastAsia="en-US"/>
        </w:rPr>
      </w:pPr>
      <w:r w:rsidRPr="000A65C7">
        <w:rPr>
          <w:rFonts w:ascii="Arial" w:eastAsiaTheme="minorHAnsi" w:hAnsi="Arial" w:cs="Arial"/>
          <w:b/>
          <w:lang w:eastAsia="en-US"/>
        </w:rPr>
        <w:t xml:space="preserve">Mano de obra </w:t>
      </w:r>
      <w:r w:rsidR="00CE5AE5">
        <w:rPr>
          <w:rFonts w:ascii="Arial" w:eastAsiaTheme="minorHAnsi" w:hAnsi="Arial" w:cs="Arial"/>
          <w:b/>
          <w:lang w:eastAsia="en-US"/>
        </w:rPr>
        <w:t>en reparación de cañerías para calefacción central</w:t>
      </w:r>
    </w:p>
    <w:p w:rsidR="00CE5AE5" w:rsidRPr="000A65C7" w:rsidRDefault="00CE5AE5" w:rsidP="000A65C7">
      <w:pPr>
        <w:jc w:val="center"/>
        <w:rPr>
          <w:rFonts w:ascii="Arial" w:eastAsiaTheme="minorHAnsi" w:hAnsi="Arial" w:cs="Arial"/>
          <w:b/>
          <w:lang w:eastAsia="en-US"/>
        </w:rPr>
      </w:pPr>
      <w:r>
        <w:rPr>
          <w:rFonts w:ascii="Arial" w:eastAsiaTheme="minorHAnsi" w:hAnsi="Arial" w:cs="Arial"/>
          <w:b/>
          <w:lang w:eastAsia="en-US"/>
        </w:rPr>
        <w:t>Ep n º2</w:t>
      </w:r>
    </w:p>
    <w:p w:rsidR="000A65C7" w:rsidRPr="000A65C7" w:rsidRDefault="000A65C7" w:rsidP="000A65C7">
      <w:pPr>
        <w:spacing w:after="200" w:line="276" w:lineRule="auto"/>
        <w:rPr>
          <w:rFonts w:ascii="Arial" w:eastAsiaTheme="minorHAnsi" w:hAnsi="Arial" w:cs="Arial"/>
          <w:lang w:eastAsia="en-US"/>
        </w:rPr>
      </w:pPr>
    </w:p>
    <w:p w:rsidR="000A65C7" w:rsidRPr="000A65C7" w:rsidRDefault="000A65C7" w:rsidP="000A65C7">
      <w:pPr>
        <w:spacing w:after="200" w:line="276" w:lineRule="auto"/>
        <w:rPr>
          <w:rFonts w:ascii="Arial" w:eastAsiaTheme="minorHAnsi" w:hAnsi="Arial" w:cs="Arial"/>
          <w:lang w:eastAsia="en-US"/>
        </w:rPr>
      </w:pPr>
    </w:p>
    <w:p w:rsidR="000A65C7" w:rsidRPr="000A65C7" w:rsidRDefault="000A65C7" w:rsidP="000A65C7">
      <w:pPr>
        <w:spacing w:before="120" w:after="120" w:line="360" w:lineRule="auto"/>
        <w:rPr>
          <w:rFonts w:ascii="Arial" w:hAnsi="Arial" w:cs="Arial"/>
          <w:b/>
          <w:szCs w:val="20"/>
          <w:u w:val="single"/>
        </w:rPr>
      </w:pPr>
      <w:r w:rsidRPr="000A65C7">
        <w:rPr>
          <w:rFonts w:ascii="Arial" w:hAnsi="Arial" w:cs="Arial"/>
          <w:b/>
          <w:szCs w:val="20"/>
          <w:u w:val="single"/>
        </w:rPr>
        <w:t>ESPECIFICACIONES:</w:t>
      </w:r>
    </w:p>
    <w:p w:rsidR="000A65C7" w:rsidRDefault="00CE5AE5" w:rsidP="00CE5AE5">
      <w:pPr>
        <w:pStyle w:val="Prrafodelista"/>
        <w:numPr>
          <w:ilvl w:val="0"/>
          <w:numId w:val="9"/>
        </w:numPr>
        <w:spacing w:before="120" w:after="120" w:line="360" w:lineRule="auto"/>
        <w:rPr>
          <w:rFonts w:ascii="Arial" w:hAnsi="Arial" w:cs="Arial"/>
          <w:szCs w:val="20"/>
        </w:rPr>
      </w:pPr>
      <w:r>
        <w:rPr>
          <w:rFonts w:ascii="Arial" w:hAnsi="Arial" w:cs="Arial"/>
          <w:szCs w:val="20"/>
        </w:rPr>
        <w:t>Sacar todos los radiadores, realizar con desincrustante, enjuague y volver a colocarlos.</w:t>
      </w:r>
    </w:p>
    <w:p w:rsidR="00CE5AE5" w:rsidRDefault="00CE5AE5" w:rsidP="00CE5AE5">
      <w:pPr>
        <w:pStyle w:val="Prrafodelista"/>
        <w:numPr>
          <w:ilvl w:val="0"/>
          <w:numId w:val="9"/>
        </w:numPr>
        <w:spacing w:before="120" w:after="120" w:line="360" w:lineRule="auto"/>
        <w:rPr>
          <w:rFonts w:ascii="Arial" w:hAnsi="Arial" w:cs="Arial"/>
          <w:szCs w:val="20"/>
        </w:rPr>
      </w:pPr>
      <w:r>
        <w:rPr>
          <w:rFonts w:ascii="Arial" w:hAnsi="Arial" w:cs="Arial"/>
          <w:szCs w:val="20"/>
        </w:rPr>
        <w:t>Reemplazo de todas las válvulas de radiador.</w:t>
      </w:r>
    </w:p>
    <w:p w:rsidR="00CE5AE5" w:rsidRDefault="00CE5AE5" w:rsidP="00CE5AE5">
      <w:pPr>
        <w:pStyle w:val="Prrafodelista"/>
        <w:numPr>
          <w:ilvl w:val="0"/>
          <w:numId w:val="9"/>
        </w:numPr>
        <w:spacing w:before="120" w:after="120" w:line="360" w:lineRule="auto"/>
        <w:rPr>
          <w:rFonts w:ascii="Arial" w:hAnsi="Arial" w:cs="Arial"/>
          <w:szCs w:val="20"/>
        </w:rPr>
      </w:pPr>
      <w:r>
        <w:rPr>
          <w:rFonts w:ascii="Arial" w:hAnsi="Arial" w:cs="Arial"/>
          <w:szCs w:val="20"/>
        </w:rPr>
        <w:t>Tendido de cañería por el patio de la escuela para cubrir aulas de planta baja y planta alta.</w:t>
      </w:r>
    </w:p>
    <w:p w:rsidR="00CE5AE5" w:rsidRDefault="00CE5AE5" w:rsidP="00CE5AE5">
      <w:pPr>
        <w:pStyle w:val="Prrafodelista"/>
        <w:numPr>
          <w:ilvl w:val="0"/>
          <w:numId w:val="9"/>
        </w:numPr>
        <w:spacing w:before="120" w:after="120" w:line="360" w:lineRule="auto"/>
        <w:rPr>
          <w:rFonts w:ascii="Arial" w:hAnsi="Arial" w:cs="Arial"/>
          <w:szCs w:val="20"/>
        </w:rPr>
      </w:pPr>
      <w:r>
        <w:rPr>
          <w:rFonts w:ascii="Arial" w:hAnsi="Arial" w:cs="Arial"/>
          <w:szCs w:val="20"/>
        </w:rPr>
        <w:t>Tendido de cañerías para cubrir radiadores de sum</w:t>
      </w:r>
    </w:p>
    <w:p w:rsidR="00CE5AE5" w:rsidRDefault="00CE5AE5" w:rsidP="00CE5AE5">
      <w:pPr>
        <w:pStyle w:val="Prrafodelista"/>
        <w:numPr>
          <w:ilvl w:val="0"/>
          <w:numId w:val="9"/>
        </w:numPr>
        <w:spacing w:before="120" w:after="120" w:line="360" w:lineRule="auto"/>
        <w:rPr>
          <w:rFonts w:ascii="Arial" w:hAnsi="Arial" w:cs="Arial"/>
          <w:szCs w:val="20"/>
        </w:rPr>
      </w:pPr>
      <w:r>
        <w:rPr>
          <w:rFonts w:ascii="Arial" w:hAnsi="Arial" w:cs="Arial"/>
          <w:szCs w:val="20"/>
        </w:rPr>
        <w:t>Armado de cañerías en sala de máquinas y colector de 3 salidas principales.</w:t>
      </w:r>
    </w:p>
    <w:p w:rsidR="00CE5AE5" w:rsidRDefault="00CE5AE5" w:rsidP="00CE5AE5">
      <w:pPr>
        <w:pStyle w:val="Prrafodelista"/>
        <w:numPr>
          <w:ilvl w:val="0"/>
          <w:numId w:val="9"/>
        </w:numPr>
        <w:spacing w:before="120" w:after="120" w:line="360" w:lineRule="auto"/>
        <w:rPr>
          <w:rFonts w:ascii="Arial" w:hAnsi="Arial" w:cs="Arial"/>
          <w:szCs w:val="20"/>
        </w:rPr>
      </w:pPr>
      <w:r>
        <w:rPr>
          <w:rFonts w:ascii="Arial" w:hAnsi="Arial" w:cs="Arial"/>
          <w:szCs w:val="20"/>
        </w:rPr>
        <w:t>Colocación de cañerías para aulas que dan a la calle.</w:t>
      </w:r>
    </w:p>
    <w:p w:rsidR="00CE5AE5" w:rsidRDefault="00CE5AE5" w:rsidP="00CE5AE5">
      <w:pPr>
        <w:pStyle w:val="Prrafodelista"/>
        <w:numPr>
          <w:ilvl w:val="0"/>
          <w:numId w:val="9"/>
        </w:numPr>
        <w:spacing w:before="120" w:after="120" w:line="360" w:lineRule="auto"/>
        <w:rPr>
          <w:rFonts w:ascii="Arial" w:hAnsi="Arial" w:cs="Arial"/>
          <w:szCs w:val="20"/>
        </w:rPr>
      </w:pPr>
      <w:r>
        <w:rPr>
          <w:rFonts w:ascii="Arial" w:hAnsi="Arial" w:cs="Arial"/>
          <w:szCs w:val="20"/>
        </w:rPr>
        <w:t>Llenado de circuitos y puesta en marcha.</w:t>
      </w:r>
    </w:p>
    <w:p w:rsidR="00CE5AE5" w:rsidRPr="00CE5AE5" w:rsidRDefault="00CE5AE5" w:rsidP="00CE5AE5">
      <w:pPr>
        <w:spacing w:before="120" w:after="120" w:line="360" w:lineRule="auto"/>
        <w:ind w:left="360"/>
        <w:rPr>
          <w:rFonts w:ascii="Arial" w:hAnsi="Arial" w:cs="Arial"/>
          <w:szCs w:val="20"/>
        </w:rPr>
      </w:pPr>
    </w:p>
    <w:p w:rsidR="000A65C7" w:rsidRPr="000A65C7" w:rsidRDefault="000A65C7" w:rsidP="000A65C7">
      <w:pPr>
        <w:spacing w:before="120" w:after="120" w:line="360" w:lineRule="auto"/>
        <w:ind w:firstLine="708"/>
        <w:rPr>
          <w:rFonts w:ascii="Arial" w:hAnsi="Arial" w:cs="Arial"/>
          <w:lang w:val="es-ES_tradnl"/>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EE426E" w:rsidRDefault="00EE426E" w:rsidP="00EE426E">
      <w:pPr>
        <w:rPr>
          <w:rFonts w:ascii="Constantia" w:hAnsi="Constantia"/>
        </w:rPr>
      </w:pPr>
      <w:r>
        <w:rPr>
          <w:rFonts w:ascii="Constantia" w:hAnsi="Constantia"/>
        </w:rPr>
        <w:t xml:space="preserve">      </w:t>
      </w:r>
    </w:p>
    <w:p w:rsidR="005216FE" w:rsidRPr="005216FE" w:rsidRDefault="005216FE" w:rsidP="00D91FEC">
      <w:pPr>
        <w:tabs>
          <w:tab w:val="left" w:pos="7307"/>
        </w:tabs>
        <w:spacing w:line="360" w:lineRule="auto"/>
        <w:ind w:left="720"/>
        <w:jc w:val="center"/>
        <w:rPr>
          <w:rFonts w:ascii="Constantia" w:hAnsi="Constantia"/>
          <w:b/>
          <w:u w:val="single"/>
        </w:rPr>
      </w:pPr>
    </w:p>
    <w:p w:rsidR="005216FE" w:rsidRPr="005216FE" w:rsidRDefault="005216FE" w:rsidP="005216FE">
      <w:pPr>
        <w:pStyle w:val="Prrafodelista"/>
        <w:rPr>
          <w:rFonts w:ascii="Arial" w:hAnsi="Arial" w:cs="Arial"/>
        </w:rPr>
      </w:pPr>
    </w:p>
    <w:p w:rsidR="002A2099" w:rsidRPr="000A6B79" w:rsidRDefault="002A2099" w:rsidP="000A6B79">
      <w:pPr>
        <w:tabs>
          <w:tab w:val="left" w:pos="7307"/>
        </w:tabs>
        <w:spacing w:line="360" w:lineRule="auto"/>
        <w:rPr>
          <w:rFonts w:ascii="Constantia" w:hAnsi="Constantia"/>
        </w:rPr>
      </w:pPr>
    </w:p>
    <w:p w:rsidR="002A2099" w:rsidRPr="00EE426E" w:rsidRDefault="002A2099" w:rsidP="00EE426E">
      <w:pPr>
        <w:rPr>
          <w:rFonts w:ascii="Arial" w:hAnsi="Arial" w:cs="Arial"/>
        </w:rPr>
      </w:pPr>
    </w:p>
    <w:sectPr w:rsidR="002A2099" w:rsidRPr="00EE426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C2" w:rsidRDefault="00852DC2">
      <w:r>
        <w:separator/>
      </w:r>
    </w:p>
  </w:endnote>
  <w:endnote w:type="continuationSeparator" w:id="0">
    <w:p w:rsidR="00852DC2" w:rsidRDefault="0085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EE70CC" w:rsidP="00406A5D">
    <w:pPr>
      <w:pStyle w:val="Piedepgina"/>
      <w:jc w:val="both"/>
    </w:pPr>
    <w:r>
      <w:rPr>
        <w:noProof/>
      </w:rPr>
      <w:drawing>
        <wp:anchor distT="0" distB="0" distL="114300" distR="114300" simplePos="0" relativeHeight="251659776" behindDoc="0" locked="0" layoutInCell="1" allowOverlap="1" wp14:anchorId="2913D1CB" wp14:editId="7864234C">
          <wp:simplePos x="0" y="0"/>
          <wp:positionH relativeFrom="column">
            <wp:posOffset>4829175</wp:posOffset>
          </wp:positionH>
          <wp:positionV relativeFrom="paragraph">
            <wp:posOffset>-462915</wp:posOffset>
          </wp:positionV>
          <wp:extent cx="323850" cy="6791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rightnessContrast bright="22000"/>
                            </a14:imgEffect>
                          </a14:imgLayer>
                        </a14:imgProps>
                      </a:ext>
                      <a:ext uri="{28A0092B-C50C-407E-A947-70E740481C1C}">
                        <a14:useLocalDpi xmlns:a14="http://schemas.microsoft.com/office/drawing/2010/main" val="0"/>
                      </a:ext>
                    </a:extLst>
                  </a:blip>
                  <a:stretch>
                    <a:fillRect/>
                  </a:stretch>
                </pic:blipFill>
                <pic:spPr>
                  <a:xfrm>
                    <a:off x="0" y="0"/>
                    <a:ext cx="323850" cy="679185"/>
                  </a:xfrm>
                  <a:prstGeom prst="rect">
                    <a:avLst/>
                  </a:prstGeom>
                </pic:spPr>
              </pic:pic>
            </a:graphicData>
          </a:graphic>
          <wp14:sizeRelH relativeFrom="margin">
            <wp14:pctWidth>0</wp14:pctWidth>
          </wp14:sizeRelH>
          <wp14:sizeRelV relativeFrom="margin">
            <wp14:pctHeight>0</wp14:pctHeight>
          </wp14:sizeRelV>
        </wp:anchor>
      </w:drawing>
    </w:r>
  </w:p>
  <w:p w:rsidR="00406A5D" w:rsidRDefault="00406A5D" w:rsidP="00406A5D">
    <w:pPr>
      <w:pStyle w:val="Piedepgina"/>
      <w:jc w:val="right"/>
    </w:pPr>
    <w:r>
      <w:t xml:space="preserve">                                                                                                                                     </w:t>
    </w:r>
    <w:r w:rsidR="00CE5AE5">
      <w:t>Julio C. Lambert</w:t>
    </w:r>
  </w:p>
  <w:p w:rsidR="00406A5D" w:rsidRDefault="00406A5D" w:rsidP="00406A5D">
    <w:pPr>
      <w:pStyle w:val="Piedepgina"/>
    </w:pPr>
    <w:r>
      <w:t xml:space="preserve">                                                                           </w:t>
    </w:r>
    <w:r w:rsidR="00CE5AE5">
      <w:t xml:space="preserve">                         </w:t>
    </w:r>
    <w:r>
      <w:t xml:space="preserve"> Jefe </w:t>
    </w:r>
    <w:r w:rsidR="00CE5AE5">
      <w:t xml:space="preserve">interino </w:t>
    </w:r>
    <w:r>
      <w:t xml:space="preserve">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C2" w:rsidRDefault="00852DC2">
      <w:r>
        <w:separator/>
      </w:r>
    </w:p>
  </w:footnote>
  <w:footnote w:type="continuationSeparator" w:id="0">
    <w:p w:rsidR="00852DC2" w:rsidRDefault="00852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F428FF"/>
    <w:multiLevelType w:val="hybridMultilevel"/>
    <w:tmpl w:val="8E4EC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A65C7"/>
    <w:rsid w:val="000A6B79"/>
    <w:rsid w:val="000B0805"/>
    <w:rsid w:val="000B5445"/>
    <w:rsid w:val="000B777B"/>
    <w:rsid w:val="000C4F2F"/>
    <w:rsid w:val="000D1CD0"/>
    <w:rsid w:val="000D7732"/>
    <w:rsid w:val="000D7C63"/>
    <w:rsid w:val="000E5E35"/>
    <w:rsid w:val="000F0E4C"/>
    <w:rsid w:val="000F70B7"/>
    <w:rsid w:val="001000BE"/>
    <w:rsid w:val="00102515"/>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E7818"/>
    <w:rsid w:val="002F1CC2"/>
    <w:rsid w:val="002F3C6C"/>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6DD0"/>
    <w:rsid w:val="00551CE5"/>
    <w:rsid w:val="00553357"/>
    <w:rsid w:val="00555879"/>
    <w:rsid w:val="0056191F"/>
    <w:rsid w:val="00562EF5"/>
    <w:rsid w:val="00563732"/>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3292"/>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7F7C9C"/>
    <w:rsid w:val="00802F74"/>
    <w:rsid w:val="0080364F"/>
    <w:rsid w:val="00804EC9"/>
    <w:rsid w:val="0080678C"/>
    <w:rsid w:val="008070BB"/>
    <w:rsid w:val="00812E61"/>
    <w:rsid w:val="008272D4"/>
    <w:rsid w:val="00827F11"/>
    <w:rsid w:val="00830730"/>
    <w:rsid w:val="008362DB"/>
    <w:rsid w:val="00842C90"/>
    <w:rsid w:val="00852DC2"/>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DA4"/>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E5AE5"/>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3F41"/>
    <w:rsid w:val="00DD63C2"/>
    <w:rsid w:val="00E03AB2"/>
    <w:rsid w:val="00E06B63"/>
    <w:rsid w:val="00E072EF"/>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564"/>
    <w:rsid w:val="00EB5827"/>
    <w:rsid w:val="00EB7E4D"/>
    <w:rsid w:val="00EC32D1"/>
    <w:rsid w:val="00EC668B"/>
    <w:rsid w:val="00ED001D"/>
    <w:rsid w:val="00ED28E5"/>
    <w:rsid w:val="00EE0C84"/>
    <w:rsid w:val="00EE0DD2"/>
    <w:rsid w:val="00EE1D7C"/>
    <w:rsid w:val="00EE426E"/>
    <w:rsid w:val="00EE61CC"/>
    <w:rsid w:val="00EE6E8C"/>
    <w:rsid w:val="00EE70C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5703D"/>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94A394F"/>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500E-8632-4677-A894-672337C7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2023-06-14T11:28:00Z</cp:lastPrinted>
  <dcterms:created xsi:type="dcterms:W3CDTF">2023-06-14T11:36:00Z</dcterms:created>
  <dcterms:modified xsi:type="dcterms:W3CDTF">2024-01-19T15:10:00Z</dcterms:modified>
</cp:coreProperties>
</file>