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FC66C7" w:rsidRPr="00FC66C7">
        <w:rPr>
          <w:rFonts w:ascii="Constantia" w:hAnsi="Constantia"/>
          <w:b/>
          <w:u w:val="single"/>
        </w:rPr>
        <w:t>59</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406A5D">
        <w:rPr>
          <w:rFonts w:ascii="Constantia" w:hAnsi="Constantia"/>
          <w:b/>
          <w:u w:val="single"/>
        </w:rPr>
        <w:t>1114</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7C0C48">
        <w:rPr>
          <w:rFonts w:ascii="Constantia" w:hAnsi="Constantia"/>
        </w:rPr>
        <w:t>12</w:t>
      </w:r>
      <w:r w:rsidR="00030B78" w:rsidRPr="00FC66C7">
        <w:rPr>
          <w:rFonts w:ascii="Constantia" w:hAnsi="Constantia"/>
        </w:rPr>
        <w:t xml:space="preserve"> de </w:t>
      </w:r>
      <w:r w:rsidR="007C0C48">
        <w:rPr>
          <w:rFonts w:ascii="Constantia" w:hAnsi="Constantia"/>
        </w:rPr>
        <w:t>Junio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7C0C48">
        <w:rPr>
          <w:rFonts w:ascii="Constantia" w:hAnsi="Constantia"/>
        </w:rPr>
        <w:t>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 xml:space="preserve">"MATERIALES </w:t>
      </w:r>
      <w:r w:rsidR="007C0C48">
        <w:rPr>
          <w:rFonts w:ascii="Constantia" w:hAnsi="Constantia"/>
          <w:b/>
        </w:rPr>
        <w:t>DE</w:t>
      </w:r>
      <w:r w:rsidR="003E6E6F" w:rsidRPr="00FC66C7">
        <w:rPr>
          <w:rFonts w:ascii="Constantia" w:hAnsi="Constantia"/>
          <w:b/>
        </w:rPr>
        <w:t xml:space="preserve"> </w:t>
      </w:r>
      <w:r w:rsidR="007C0C48">
        <w:rPr>
          <w:rFonts w:ascii="Constantia" w:hAnsi="Constantia"/>
          <w:b/>
        </w:rPr>
        <w:t xml:space="preserve">OBRA </w:t>
      </w:r>
      <w:r w:rsidR="00BB2D7E" w:rsidRPr="00FC66C7">
        <w:rPr>
          <w:rFonts w:ascii="Constantia" w:hAnsi="Constantia"/>
          <w:b/>
        </w:rPr>
        <w:t>(</w:t>
      </w:r>
      <w:r w:rsidR="007C0C48">
        <w:rPr>
          <w:rFonts w:ascii="Constantia" w:hAnsi="Constantia"/>
          <w:b/>
        </w:rPr>
        <w:t>chapas, perfiles, aislante, tornillos</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 la AMPLIACION GERIATRICO DE 30 DE AGOSTO,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proofErr w:type="gramStart"/>
      <w:r w:rsidRPr="00FC66C7">
        <w:rPr>
          <w:rFonts w:ascii="Constantia" w:hAnsi="Constantia"/>
          <w:b/>
        </w:rPr>
        <w:t>Nº</w:t>
      </w:r>
      <w:r w:rsidR="006D527E" w:rsidRPr="00FC66C7">
        <w:rPr>
          <w:rFonts w:ascii="Constantia" w:hAnsi="Constantia"/>
          <w:b/>
        </w:rPr>
        <w:t xml:space="preserve"> </w:t>
      </w:r>
      <w:r w:rsidR="00A4658E" w:rsidRPr="00FC66C7">
        <w:rPr>
          <w:rFonts w:ascii="Constantia" w:hAnsi="Constantia"/>
          <w:b/>
        </w:rPr>
        <w:t xml:space="preserve"> </w:t>
      </w:r>
      <w:r w:rsidR="007C0C48">
        <w:rPr>
          <w:rFonts w:ascii="Constantia" w:hAnsi="Constantia"/>
          <w:b/>
        </w:rPr>
        <w:t>8559</w:t>
      </w:r>
      <w:proofErr w:type="gramEnd"/>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D2446C"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 xml:space="preserve">igualmente la Municipalidad rechazara toda oferta, cuando se compruebe que la misma persona se halla interesada en dos o más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555879"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D91FEC" w:rsidRDefault="00C65537" w:rsidP="00D91FEC">
      <w:pPr>
        <w:tabs>
          <w:tab w:val="left" w:pos="7307"/>
        </w:tabs>
        <w:spacing w:line="360" w:lineRule="auto"/>
        <w:ind w:left="720"/>
        <w:jc w:val="center"/>
        <w:rPr>
          <w:rFonts w:ascii="Constantia" w:hAnsi="Constantia"/>
          <w:b/>
          <w:u w:val="single"/>
        </w:rPr>
      </w:pPr>
      <w:r>
        <w:rPr>
          <w:rFonts w:ascii="Constantia" w:hAnsi="Constantia"/>
          <w:b/>
          <w:u w:val="single"/>
        </w:rPr>
        <w:t>Planilla a completar presupuesto</w:t>
      </w:r>
    </w:p>
    <w:p w:rsidR="00C65537" w:rsidRDefault="00C65537" w:rsidP="00D91FEC">
      <w:pPr>
        <w:tabs>
          <w:tab w:val="left" w:pos="7307"/>
        </w:tabs>
        <w:spacing w:line="360" w:lineRule="auto"/>
        <w:ind w:left="720"/>
        <w:jc w:val="center"/>
        <w:rPr>
          <w:rFonts w:ascii="Constantia" w:hAnsi="Constantia"/>
          <w:b/>
          <w:u w:val="single"/>
        </w:rPr>
      </w:pPr>
    </w:p>
    <w:p w:rsidR="00C65537" w:rsidRPr="00AA2FF7" w:rsidRDefault="00C65537" w:rsidP="00C65537">
      <w:pPr>
        <w:jc w:val="right"/>
        <w:rPr>
          <w:lang w:val="es-419"/>
        </w:rPr>
      </w:pPr>
      <w:r>
        <w:rPr>
          <w:lang w:val="es-419"/>
        </w:rPr>
        <w:t xml:space="preserve">12 de </w:t>
      </w:r>
      <w:proofErr w:type="gramStart"/>
      <w:r>
        <w:rPr>
          <w:lang w:val="es-419"/>
        </w:rPr>
        <w:t>Junio</w:t>
      </w:r>
      <w:proofErr w:type="gramEnd"/>
      <w:r>
        <w:rPr>
          <w:lang w:val="es-419"/>
        </w:rPr>
        <w:t xml:space="preserve"> de 2023</w:t>
      </w:r>
    </w:p>
    <w:p w:rsidR="00C65537" w:rsidRDefault="00C65537" w:rsidP="00C65537">
      <w:pPr>
        <w:rPr>
          <w:lang w:val="es-419"/>
        </w:rPr>
      </w:pPr>
    </w:p>
    <w:p w:rsidR="00C65537" w:rsidRDefault="00C65537" w:rsidP="00C65537">
      <w:pPr>
        <w:spacing w:line="360" w:lineRule="auto"/>
        <w:rPr>
          <w:lang w:val="es-419"/>
        </w:rPr>
      </w:pPr>
      <w:r w:rsidRPr="007715B3">
        <w:rPr>
          <w:lang w:val="es-419"/>
        </w:rPr>
        <w:t xml:space="preserve">De mi mayor consideración me dirijo a </w:t>
      </w:r>
      <w:proofErr w:type="spellStart"/>
      <w:r w:rsidRPr="007715B3">
        <w:rPr>
          <w:lang w:val="es-419"/>
        </w:rPr>
        <w:t>ud.</w:t>
      </w:r>
      <w:proofErr w:type="spellEnd"/>
      <w:r w:rsidRPr="007715B3">
        <w:rPr>
          <w:lang w:val="es-419"/>
        </w:rPr>
        <w:t xml:space="preserve"> a fin de solicitar presupuesto por los siguientes materiales para la obra ampliación geriátrico de 30 de </w:t>
      </w:r>
      <w:proofErr w:type="gramStart"/>
      <w:r w:rsidRPr="007715B3">
        <w:rPr>
          <w:lang w:val="es-419"/>
        </w:rPr>
        <w:t>Agosto</w:t>
      </w:r>
      <w:proofErr w:type="gramEnd"/>
      <w:r w:rsidRPr="007715B3">
        <w:rPr>
          <w:lang w:val="es-419"/>
        </w:rPr>
        <w:t xml:space="preserve">. </w:t>
      </w:r>
    </w:p>
    <w:p w:rsidR="00C65537" w:rsidRDefault="00C65537" w:rsidP="00C65537">
      <w:pPr>
        <w:spacing w:line="360" w:lineRule="auto"/>
        <w:ind w:left="2130"/>
        <w:rPr>
          <w:lang w:val="es-419"/>
        </w:rPr>
      </w:pPr>
    </w:p>
    <w:p w:rsidR="00C65537" w:rsidRPr="007715B3" w:rsidRDefault="00C65537" w:rsidP="00C65537">
      <w:pPr>
        <w:spacing w:line="360" w:lineRule="auto"/>
        <w:ind w:left="2130"/>
        <w:rPr>
          <w:lang w:val="es-419"/>
        </w:rPr>
      </w:pPr>
    </w:p>
    <w:tbl>
      <w:tblPr>
        <w:tblStyle w:val="Tablaconcuadrcula"/>
        <w:tblW w:w="0" w:type="auto"/>
        <w:tblLook w:val="04A0" w:firstRow="1" w:lastRow="0" w:firstColumn="1" w:lastColumn="0" w:noHBand="0" w:noVBand="1"/>
      </w:tblPr>
      <w:tblGrid>
        <w:gridCol w:w="5429"/>
        <w:gridCol w:w="1539"/>
        <w:gridCol w:w="1526"/>
      </w:tblGrid>
      <w:tr w:rsidR="00C65537" w:rsidTr="00976569">
        <w:tc>
          <w:tcPr>
            <w:tcW w:w="5429" w:type="dxa"/>
          </w:tcPr>
          <w:p w:rsidR="00C65537" w:rsidRPr="00F061D0" w:rsidRDefault="00C65537" w:rsidP="00976569">
            <w:pPr>
              <w:spacing w:line="360" w:lineRule="auto"/>
              <w:contextualSpacing/>
              <w:jc w:val="center"/>
              <w:rPr>
                <w:lang w:val="es-419"/>
              </w:rPr>
            </w:pPr>
            <w:r>
              <w:rPr>
                <w:lang w:val="es-419"/>
              </w:rPr>
              <w:t>MATERIALES</w:t>
            </w:r>
          </w:p>
        </w:tc>
        <w:tc>
          <w:tcPr>
            <w:tcW w:w="1539" w:type="dxa"/>
          </w:tcPr>
          <w:p w:rsidR="00C65537" w:rsidRDefault="00C65537" w:rsidP="00976569">
            <w:pPr>
              <w:spacing w:line="360" w:lineRule="auto"/>
              <w:contextualSpacing/>
              <w:rPr>
                <w:lang w:val="es-419"/>
              </w:rPr>
            </w:pPr>
            <w:r>
              <w:rPr>
                <w:lang w:val="es-419"/>
              </w:rPr>
              <w:t>CANTIDAD</w:t>
            </w:r>
          </w:p>
        </w:tc>
        <w:tc>
          <w:tcPr>
            <w:tcW w:w="1526" w:type="dxa"/>
          </w:tcPr>
          <w:p w:rsidR="00C65537" w:rsidRDefault="00C65537" w:rsidP="00976569">
            <w:pPr>
              <w:spacing w:line="360" w:lineRule="auto"/>
              <w:contextualSpacing/>
              <w:rPr>
                <w:lang w:val="es-419"/>
              </w:rPr>
            </w:pPr>
            <w:r>
              <w:rPr>
                <w:lang w:val="es-419"/>
              </w:rPr>
              <w:t>PRECIO</w:t>
            </w:r>
          </w:p>
        </w:tc>
      </w:tr>
      <w:tr w:rsidR="00C65537" w:rsidTr="00976569">
        <w:tc>
          <w:tcPr>
            <w:tcW w:w="5429" w:type="dxa"/>
          </w:tcPr>
          <w:p w:rsidR="00C65537" w:rsidRDefault="00C65537" w:rsidP="00976569">
            <w:pPr>
              <w:spacing w:line="360" w:lineRule="auto"/>
              <w:contextualSpacing/>
              <w:rPr>
                <w:lang w:val="es-419"/>
              </w:rPr>
            </w:pPr>
            <w:r w:rsidRPr="00F061D0">
              <w:rPr>
                <w:rFonts w:ascii="Calibri" w:eastAsia="Times New Roman" w:hAnsi="Calibri" w:cs="Calibri"/>
                <w:color w:val="000000"/>
                <w:lang w:eastAsia="es-AR"/>
              </w:rPr>
              <w:t xml:space="preserve">Chapa sinusoidal </w:t>
            </w:r>
            <w:proofErr w:type="spellStart"/>
            <w:r w:rsidRPr="00F061D0">
              <w:rPr>
                <w:rFonts w:ascii="Calibri" w:eastAsia="Times New Roman" w:hAnsi="Calibri" w:cs="Calibri"/>
                <w:color w:val="000000"/>
                <w:lang w:eastAsia="es-AR"/>
              </w:rPr>
              <w:t>cincalum</w:t>
            </w:r>
            <w:proofErr w:type="spellEnd"/>
            <w:r w:rsidRPr="00F061D0">
              <w:rPr>
                <w:rFonts w:ascii="Calibri" w:eastAsia="Times New Roman" w:hAnsi="Calibri" w:cs="Calibri"/>
                <w:color w:val="000000"/>
                <w:lang w:eastAsia="es-AR"/>
              </w:rPr>
              <w:t xml:space="preserve"> 25</w:t>
            </w:r>
          </w:p>
        </w:tc>
        <w:tc>
          <w:tcPr>
            <w:tcW w:w="1539" w:type="dxa"/>
          </w:tcPr>
          <w:p w:rsidR="00C65537" w:rsidRDefault="00C65537" w:rsidP="00976569">
            <w:pPr>
              <w:spacing w:line="360" w:lineRule="auto"/>
              <w:contextualSpacing/>
              <w:rPr>
                <w:lang w:val="es-419"/>
              </w:rPr>
            </w:pPr>
            <w:r>
              <w:rPr>
                <w:lang w:val="es-419"/>
              </w:rPr>
              <w:t>320 m2</w:t>
            </w:r>
          </w:p>
        </w:tc>
        <w:tc>
          <w:tcPr>
            <w:tcW w:w="1526" w:type="dxa"/>
          </w:tcPr>
          <w:p w:rsidR="00C65537" w:rsidRDefault="00C65537" w:rsidP="00976569">
            <w:pPr>
              <w:spacing w:line="360" w:lineRule="auto"/>
              <w:contextualSpacing/>
              <w:rPr>
                <w:lang w:val="es-419"/>
              </w:rPr>
            </w:pPr>
            <w:r>
              <w:rPr>
                <w:lang w:val="es-419"/>
              </w:rPr>
              <w:t>$</w:t>
            </w:r>
          </w:p>
        </w:tc>
      </w:tr>
      <w:tr w:rsidR="00C65537" w:rsidTr="00976569">
        <w:tc>
          <w:tcPr>
            <w:tcW w:w="5429" w:type="dxa"/>
          </w:tcPr>
          <w:p w:rsidR="00C65537" w:rsidRDefault="00C65537" w:rsidP="00976569">
            <w:pPr>
              <w:spacing w:line="360" w:lineRule="auto"/>
              <w:contextualSpacing/>
              <w:rPr>
                <w:lang w:val="es-419"/>
              </w:rPr>
            </w:pPr>
            <w:r>
              <w:rPr>
                <w:lang w:val="es-419"/>
              </w:rPr>
              <w:t>Perfil C 100 * 50 * 20 * 2</w:t>
            </w:r>
          </w:p>
        </w:tc>
        <w:tc>
          <w:tcPr>
            <w:tcW w:w="1539" w:type="dxa"/>
          </w:tcPr>
          <w:p w:rsidR="00C65537" w:rsidRDefault="00C65537" w:rsidP="00976569">
            <w:pPr>
              <w:spacing w:line="360" w:lineRule="auto"/>
              <w:contextualSpacing/>
              <w:rPr>
                <w:lang w:val="es-419"/>
              </w:rPr>
            </w:pPr>
            <w:r>
              <w:rPr>
                <w:lang w:val="es-419"/>
              </w:rPr>
              <w:t>47</w:t>
            </w:r>
          </w:p>
        </w:tc>
        <w:tc>
          <w:tcPr>
            <w:tcW w:w="1526" w:type="dxa"/>
          </w:tcPr>
          <w:p w:rsidR="00C65537" w:rsidRDefault="00C65537" w:rsidP="00976569">
            <w:pPr>
              <w:spacing w:line="360" w:lineRule="auto"/>
              <w:contextualSpacing/>
              <w:rPr>
                <w:lang w:val="es-419"/>
              </w:rPr>
            </w:pPr>
            <w:r>
              <w:rPr>
                <w:lang w:val="es-419"/>
              </w:rPr>
              <w:t>$</w:t>
            </w:r>
          </w:p>
        </w:tc>
      </w:tr>
      <w:tr w:rsidR="00C65537" w:rsidTr="00976569">
        <w:tc>
          <w:tcPr>
            <w:tcW w:w="5429" w:type="dxa"/>
          </w:tcPr>
          <w:p w:rsidR="00C65537" w:rsidRDefault="00C65537" w:rsidP="00976569">
            <w:pPr>
              <w:spacing w:line="360" w:lineRule="auto"/>
              <w:contextualSpacing/>
              <w:rPr>
                <w:lang w:val="es-419"/>
              </w:rPr>
            </w:pPr>
            <w:r>
              <w:rPr>
                <w:lang w:val="es-419"/>
              </w:rPr>
              <w:t>Perfil C 180 * 70 * 20 * 2</w:t>
            </w:r>
          </w:p>
        </w:tc>
        <w:tc>
          <w:tcPr>
            <w:tcW w:w="1539" w:type="dxa"/>
          </w:tcPr>
          <w:p w:rsidR="00C65537" w:rsidRDefault="00C65537" w:rsidP="00976569">
            <w:pPr>
              <w:spacing w:line="360" w:lineRule="auto"/>
              <w:contextualSpacing/>
              <w:rPr>
                <w:lang w:val="es-419"/>
              </w:rPr>
            </w:pPr>
            <w:r>
              <w:rPr>
                <w:lang w:val="es-419"/>
              </w:rPr>
              <w:t>6</w:t>
            </w:r>
          </w:p>
        </w:tc>
        <w:tc>
          <w:tcPr>
            <w:tcW w:w="1526" w:type="dxa"/>
          </w:tcPr>
          <w:p w:rsidR="00C65537" w:rsidRDefault="00C65537" w:rsidP="00976569">
            <w:pPr>
              <w:spacing w:line="360" w:lineRule="auto"/>
              <w:contextualSpacing/>
              <w:rPr>
                <w:lang w:val="es-419"/>
              </w:rPr>
            </w:pPr>
            <w:r>
              <w:rPr>
                <w:lang w:val="es-419"/>
              </w:rPr>
              <w:t>$</w:t>
            </w:r>
          </w:p>
        </w:tc>
      </w:tr>
      <w:tr w:rsidR="00C65537" w:rsidTr="00976569">
        <w:tc>
          <w:tcPr>
            <w:tcW w:w="5429" w:type="dxa"/>
          </w:tcPr>
          <w:p w:rsidR="00C65537" w:rsidRPr="00F061D0" w:rsidRDefault="00C65537" w:rsidP="00976569">
            <w:pPr>
              <w:spacing w:line="360" w:lineRule="auto"/>
              <w:contextualSpacing/>
              <w:rPr>
                <w:lang w:val="es-419"/>
              </w:rPr>
            </w:pPr>
            <w:r w:rsidRPr="00F061D0">
              <w:rPr>
                <w:rFonts w:ascii="Calibri" w:eastAsia="Calibri" w:hAnsi="Calibri" w:cs="Times New Roman"/>
              </w:rPr>
              <w:t xml:space="preserve">Aislante térmico </w:t>
            </w:r>
            <w:proofErr w:type="spellStart"/>
            <w:r w:rsidRPr="00F061D0">
              <w:rPr>
                <w:rFonts w:ascii="Calibri" w:eastAsia="Calibri" w:hAnsi="Calibri" w:cs="Times New Roman"/>
              </w:rPr>
              <w:t>aluminizado</w:t>
            </w:r>
            <w:proofErr w:type="spellEnd"/>
          </w:p>
        </w:tc>
        <w:tc>
          <w:tcPr>
            <w:tcW w:w="1539" w:type="dxa"/>
          </w:tcPr>
          <w:p w:rsidR="00C65537" w:rsidRDefault="00C65537" w:rsidP="00976569">
            <w:pPr>
              <w:spacing w:line="360" w:lineRule="auto"/>
              <w:contextualSpacing/>
              <w:rPr>
                <w:lang w:val="es-419"/>
              </w:rPr>
            </w:pPr>
            <w:r>
              <w:rPr>
                <w:lang w:val="es-419"/>
              </w:rPr>
              <w:t>17 rollos</w:t>
            </w:r>
          </w:p>
        </w:tc>
        <w:tc>
          <w:tcPr>
            <w:tcW w:w="1526" w:type="dxa"/>
          </w:tcPr>
          <w:p w:rsidR="00C65537" w:rsidRDefault="00C65537" w:rsidP="00976569">
            <w:pPr>
              <w:spacing w:line="360" w:lineRule="auto"/>
              <w:contextualSpacing/>
              <w:rPr>
                <w:lang w:val="es-419"/>
              </w:rPr>
            </w:pPr>
            <w:r>
              <w:rPr>
                <w:lang w:val="es-419"/>
              </w:rPr>
              <w:t>$</w:t>
            </w:r>
          </w:p>
        </w:tc>
      </w:tr>
      <w:tr w:rsidR="00C65537" w:rsidTr="00976569">
        <w:tc>
          <w:tcPr>
            <w:tcW w:w="5429" w:type="dxa"/>
          </w:tcPr>
          <w:p w:rsidR="00C65537" w:rsidRDefault="00C65537" w:rsidP="00976569">
            <w:pPr>
              <w:spacing w:line="360" w:lineRule="auto"/>
              <w:contextualSpacing/>
              <w:rPr>
                <w:lang w:val="es-419"/>
              </w:rPr>
            </w:pPr>
            <w:r>
              <w:rPr>
                <w:lang w:val="es-419"/>
              </w:rPr>
              <w:t xml:space="preserve">Tornillo </w:t>
            </w:r>
            <w:proofErr w:type="spellStart"/>
            <w:r>
              <w:rPr>
                <w:lang w:val="es-419"/>
              </w:rPr>
              <w:t>autoperforante</w:t>
            </w:r>
            <w:proofErr w:type="spellEnd"/>
            <w:r>
              <w:rPr>
                <w:lang w:val="es-419"/>
              </w:rPr>
              <w:t xml:space="preserve"> chapa/perfil 14x2</w:t>
            </w:r>
          </w:p>
        </w:tc>
        <w:tc>
          <w:tcPr>
            <w:tcW w:w="1539" w:type="dxa"/>
          </w:tcPr>
          <w:p w:rsidR="00C65537" w:rsidRDefault="00C65537" w:rsidP="00976569">
            <w:pPr>
              <w:spacing w:line="360" w:lineRule="auto"/>
              <w:contextualSpacing/>
              <w:rPr>
                <w:lang w:val="es-419"/>
              </w:rPr>
            </w:pPr>
            <w:r>
              <w:rPr>
                <w:lang w:val="es-419"/>
              </w:rPr>
              <w:t>2000 u</w:t>
            </w:r>
          </w:p>
        </w:tc>
        <w:tc>
          <w:tcPr>
            <w:tcW w:w="1526" w:type="dxa"/>
          </w:tcPr>
          <w:p w:rsidR="00C65537" w:rsidRDefault="00C65537" w:rsidP="00976569">
            <w:pPr>
              <w:spacing w:line="360" w:lineRule="auto"/>
              <w:contextualSpacing/>
              <w:rPr>
                <w:lang w:val="es-419"/>
              </w:rPr>
            </w:pPr>
            <w:r>
              <w:rPr>
                <w:lang w:val="es-419"/>
              </w:rPr>
              <w:t>$</w:t>
            </w:r>
          </w:p>
        </w:tc>
      </w:tr>
      <w:tr w:rsidR="00C65537" w:rsidTr="00976569">
        <w:tc>
          <w:tcPr>
            <w:tcW w:w="5429" w:type="dxa"/>
          </w:tcPr>
          <w:p w:rsidR="00C65537" w:rsidRDefault="00C65537" w:rsidP="00976569">
            <w:pPr>
              <w:spacing w:line="360" w:lineRule="auto"/>
              <w:contextualSpacing/>
              <w:rPr>
                <w:lang w:val="es-419"/>
              </w:rPr>
            </w:pPr>
          </w:p>
        </w:tc>
        <w:tc>
          <w:tcPr>
            <w:tcW w:w="1539" w:type="dxa"/>
            <w:shd w:val="clear" w:color="auto" w:fill="D6E3BC" w:themeFill="accent3" w:themeFillTint="66"/>
          </w:tcPr>
          <w:p w:rsidR="00C65537" w:rsidRDefault="00C65537" w:rsidP="00976569">
            <w:pPr>
              <w:spacing w:line="360" w:lineRule="auto"/>
              <w:contextualSpacing/>
              <w:rPr>
                <w:lang w:val="es-419"/>
              </w:rPr>
            </w:pPr>
            <w:r>
              <w:rPr>
                <w:lang w:val="es-419"/>
              </w:rPr>
              <w:t>TOTAL</w:t>
            </w:r>
          </w:p>
        </w:tc>
        <w:tc>
          <w:tcPr>
            <w:tcW w:w="1526" w:type="dxa"/>
            <w:shd w:val="clear" w:color="auto" w:fill="D6E3BC" w:themeFill="accent3" w:themeFillTint="66"/>
          </w:tcPr>
          <w:p w:rsidR="00C65537" w:rsidRDefault="00C65537" w:rsidP="00976569">
            <w:pPr>
              <w:spacing w:line="360" w:lineRule="auto"/>
              <w:contextualSpacing/>
              <w:rPr>
                <w:lang w:val="es-419"/>
              </w:rPr>
            </w:pPr>
            <w:r>
              <w:rPr>
                <w:lang w:val="es-419"/>
              </w:rPr>
              <w:t>$</w:t>
            </w:r>
          </w:p>
        </w:tc>
      </w:tr>
    </w:tbl>
    <w:p w:rsidR="00C65537" w:rsidRDefault="00C65537" w:rsidP="00C65537">
      <w:pPr>
        <w:spacing w:line="360" w:lineRule="auto"/>
        <w:contextualSpacing/>
        <w:rPr>
          <w:lang w:val="es-419"/>
        </w:rPr>
      </w:pPr>
    </w:p>
    <w:p w:rsidR="00C65537" w:rsidRPr="00AA2FF7" w:rsidRDefault="00C65537" w:rsidP="00C65537">
      <w:pPr>
        <w:spacing w:line="360" w:lineRule="auto"/>
        <w:contextualSpacing/>
        <w:rPr>
          <w:lang w:val="es-419"/>
        </w:rPr>
      </w:pPr>
      <w:r>
        <w:rPr>
          <w:lang w:val="es-419"/>
        </w:rPr>
        <w:tab/>
      </w:r>
      <w:r>
        <w:rPr>
          <w:lang w:val="es-419"/>
        </w:rPr>
        <w:tab/>
      </w:r>
      <w:r>
        <w:rPr>
          <w:lang w:val="es-419"/>
        </w:rPr>
        <w:tab/>
      </w:r>
    </w:p>
    <w:p w:rsidR="00C65537" w:rsidRDefault="00C65537" w:rsidP="00C65537">
      <w:pPr>
        <w:rPr>
          <w:lang w:val="es-419"/>
        </w:rPr>
      </w:pPr>
    </w:p>
    <w:p w:rsidR="00C65537" w:rsidRDefault="00C65537" w:rsidP="00C65537">
      <w:pPr>
        <w:rPr>
          <w:lang w:val="es-419"/>
        </w:rPr>
      </w:pPr>
    </w:p>
    <w:p w:rsidR="00C65537" w:rsidRPr="00FC66C7" w:rsidRDefault="00C65537" w:rsidP="00D91FEC">
      <w:pPr>
        <w:tabs>
          <w:tab w:val="left" w:pos="7307"/>
        </w:tabs>
        <w:spacing w:line="360" w:lineRule="auto"/>
        <w:ind w:left="720"/>
        <w:jc w:val="center"/>
        <w:rPr>
          <w:rFonts w:ascii="Constantia" w:hAnsi="Constantia"/>
          <w:b/>
          <w:u w:val="single"/>
        </w:rPr>
      </w:pPr>
    </w:p>
    <w:p w:rsidR="00ED001D" w:rsidRPr="00FC66C7" w:rsidRDefault="00E11D2E" w:rsidP="00ED001D">
      <w:pPr>
        <w:tabs>
          <w:tab w:val="left" w:pos="7307"/>
        </w:tabs>
        <w:spacing w:line="360" w:lineRule="auto"/>
        <w:ind w:left="720"/>
        <w:jc w:val="center"/>
        <w:rPr>
          <w:rFonts w:ascii="Constantia" w:hAnsi="Constantia"/>
        </w:rPr>
      </w:pPr>
      <w:r w:rsidRPr="00FC66C7">
        <w:rPr>
          <w:rFonts w:ascii="Constantia" w:hAnsi="Constantia"/>
        </w:rPr>
        <w:t xml:space="preserve">   </w:t>
      </w:r>
    </w:p>
    <w:p w:rsidR="0076668D" w:rsidRPr="00FC66C7" w:rsidRDefault="0076668D" w:rsidP="00ED001D">
      <w:pPr>
        <w:tabs>
          <w:tab w:val="left" w:pos="7307"/>
        </w:tabs>
        <w:spacing w:line="360" w:lineRule="auto"/>
        <w:ind w:left="720"/>
        <w:jc w:val="center"/>
        <w:rPr>
          <w:rFonts w:ascii="Constantia" w:hAnsi="Constantia"/>
        </w:rPr>
      </w:pPr>
    </w:p>
    <w:p w:rsidR="00D91FEC" w:rsidRPr="00FC66C7" w:rsidRDefault="00D91FEC" w:rsidP="0076668D">
      <w:pPr>
        <w:tabs>
          <w:tab w:val="left" w:pos="7307"/>
        </w:tabs>
        <w:spacing w:line="360" w:lineRule="auto"/>
        <w:ind w:left="720"/>
        <w:jc w:val="both"/>
        <w:rPr>
          <w:rFonts w:ascii="Constantia" w:hAnsi="Constantia"/>
          <w:b/>
          <w:u w:val="single"/>
        </w:rPr>
      </w:pPr>
      <w:bookmarkStart w:id="0" w:name="_GoBack"/>
      <w:bookmarkEnd w:id="0"/>
    </w:p>
    <w:sectPr w:rsidR="00D91FEC"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E8" w:rsidRDefault="00E36AE8">
      <w:r>
        <w:separator/>
      </w:r>
    </w:p>
  </w:endnote>
  <w:endnote w:type="continuationSeparator" w:id="0">
    <w:p w:rsidR="00E36AE8" w:rsidRDefault="00E3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13409B" w:rsidP="00406A5D">
    <w:pPr>
      <w:pStyle w:val="Piedepgina"/>
      <w:jc w:val="both"/>
    </w:pPr>
    <w:r w:rsidRPr="0032229B">
      <w:rPr>
        <w:noProof/>
      </w:rPr>
      <w:drawing>
        <wp:anchor distT="0" distB="0" distL="114300" distR="114300" simplePos="0" relativeHeight="251658752" behindDoc="0" locked="0" layoutInCell="1" allowOverlap="1">
          <wp:simplePos x="0" y="0"/>
          <wp:positionH relativeFrom="column">
            <wp:posOffset>4234815</wp:posOffset>
          </wp:positionH>
          <wp:positionV relativeFrom="paragraph">
            <wp:posOffset>-948690</wp:posOffset>
          </wp:positionV>
          <wp:extent cx="1028700" cy="1123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E8" w:rsidRDefault="00E36AE8">
      <w:r>
        <w:separator/>
      </w:r>
    </w:p>
  </w:footnote>
  <w:footnote w:type="continuationSeparator" w:id="0">
    <w:p w:rsidR="00E36AE8" w:rsidRDefault="00E36A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3409B"/>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537"/>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36AE8"/>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F23236"/>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uiPriority w:val="39"/>
    <w:rsid w:val="00C65537"/>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6BF5-1A77-4C29-9239-9191A484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1397</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2023-05-16T10:48:00Z</cp:lastPrinted>
  <dcterms:created xsi:type="dcterms:W3CDTF">2023-05-30T13:09:00Z</dcterms:created>
  <dcterms:modified xsi:type="dcterms:W3CDTF">2023-05-31T15:29:00Z</dcterms:modified>
</cp:coreProperties>
</file>