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7E3F57" w:rsidP="00E80A0B">
      <w:pPr>
        <w:spacing w:line="360" w:lineRule="auto"/>
        <w:jc w:val="center"/>
        <w:rPr>
          <w:rFonts w:ascii="Constantia" w:hAnsi="Constantia"/>
          <w:b/>
          <w:u w:val="single"/>
        </w:rPr>
      </w:pPr>
      <w:r>
        <w:rPr>
          <w:rFonts w:ascii="Constantia" w:hAnsi="Constantia"/>
          <w:b/>
          <w:u w:val="single"/>
        </w:rPr>
        <w:t>CONCUROSO DE PRECIOS</w:t>
      </w:r>
      <w:r w:rsidR="00972B00" w:rsidRPr="00313D78">
        <w:rPr>
          <w:rFonts w:ascii="Constantia" w:hAnsi="Constantia"/>
          <w:b/>
          <w:u w:val="single"/>
        </w:rPr>
        <w:t xml:space="preserve"> </w:t>
      </w:r>
      <w:r w:rsidR="00EF5692" w:rsidRPr="00313D78">
        <w:rPr>
          <w:rFonts w:ascii="Constantia" w:hAnsi="Constantia"/>
          <w:b/>
          <w:u w:val="single"/>
        </w:rPr>
        <w:t xml:space="preserve">Nº </w:t>
      </w:r>
      <w:r>
        <w:rPr>
          <w:rFonts w:ascii="Constantia" w:hAnsi="Constantia"/>
          <w:b/>
          <w:u w:val="single"/>
        </w:rPr>
        <w:t>1</w:t>
      </w:r>
      <w:r w:rsidR="00C937C8">
        <w:rPr>
          <w:rFonts w:ascii="Constantia" w:hAnsi="Constantia"/>
          <w:b/>
          <w:u w:val="single"/>
        </w:rPr>
        <w:t>3</w:t>
      </w:r>
      <w:r>
        <w:rPr>
          <w:rFonts w:ascii="Constantia" w:hAnsi="Constantia"/>
          <w:b/>
          <w:u w:val="single"/>
        </w:rPr>
        <w:t>0</w:t>
      </w:r>
      <w:r w:rsidR="00E80A0B" w:rsidRPr="00313D78">
        <w:rPr>
          <w:rFonts w:ascii="Constantia" w:hAnsi="Constantia"/>
          <w:b/>
          <w:u w:val="single"/>
        </w:rPr>
        <w:t>/20</w:t>
      </w:r>
      <w:r w:rsidR="00A6375C" w:rsidRPr="00313D78">
        <w:rPr>
          <w:rFonts w:ascii="Constantia" w:hAnsi="Constantia"/>
          <w:b/>
          <w:u w:val="single"/>
        </w:rPr>
        <w:t>2</w:t>
      </w:r>
      <w:r w:rsidR="005B5FFC" w:rsidRPr="00313D78">
        <w:rPr>
          <w:rFonts w:ascii="Constantia" w:hAnsi="Constantia"/>
          <w:b/>
          <w:u w:val="single"/>
        </w:rPr>
        <w:t>3</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7E3F57">
        <w:rPr>
          <w:rFonts w:ascii="Constantia" w:hAnsi="Constantia"/>
          <w:b/>
          <w:u w:val="single"/>
        </w:rPr>
        <w:t>2275</w:t>
      </w:r>
      <w:r w:rsidR="00C937C8">
        <w:rPr>
          <w:rFonts w:ascii="Constantia" w:hAnsi="Constantia"/>
          <w:b/>
          <w:u w:val="single"/>
        </w:rPr>
        <w:t xml:space="preserve"> </w:t>
      </w:r>
      <w:r w:rsidR="00B3776A" w:rsidRPr="00313D78">
        <w:rPr>
          <w:rFonts w:ascii="Constantia" w:hAnsi="Constantia"/>
          <w:b/>
          <w:u w:val="single"/>
        </w:rPr>
        <w:t>/202</w:t>
      </w:r>
      <w:r w:rsidR="00803150" w:rsidRPr="00313D78">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7E3F57">
        <w:rPr>
          <w:rFonts w:ascii="Constantia" w:hAnsi="Constantia"/>
        </w:rPr>
        <w:t>CONCURSO DE PRECIOS</w:t>
      </w:r>
      <w:r w:rsidRPr="00313D78">
        <w:rPr>
          <w:rFonts w:ascii="Constantia" w:hAnsi="Constantia"/>
        </w:rPr>
        <w:t xml:space="preserve"> para el </w:t>
      </w:r>
      <w:proofErr w:type="gramStart"/>
      <w:r w:rsidRPr="00313D78">
        <w:rPr>
          <w:rFonts w:ascii="Constantia" w:hAnsi="Constantia"/>
        </w:rPr>
        <w:t>día</w:t>
      </w:r>
      <w:r w:rsidR="00C9449F" w:rsidRPr="00313D78">
        <w:rPr>
          <w:rFonts w:ascii="Constantia" w:hAnsi="Constantia"/>
        </w:rPr>
        <w:t xml:space="preserve"> </w:t>
      </w:r>
      <w:r w:rsidR="00030B78" w:rsidRPr="00313D78">
        <w:rPr>
          <w:rFonts w:ascii="Constantia" w:hAnsi="Constantia"/>
        </w:rPr>
        <w:t xml:space="preserve"> </w:t>
      </w:r>
      <w:r w:rsidR="007E3F57">
        <w:rPr>
          <w:rFonts w:ascii="Constantia" w:hAnsi="Constantia"/>
        </w:rPr>
        <w:t>15</w:t>
      </w:r>
      <w:proofErr w:type="gramEnd"/>
      <w:r w:rsidR="00BC722F">
        <w:rPr>
          <w:rFonts w:ascii="Constantia" w:hAnsi="Constantia"/>
        </w:rPr>
        <w:t xml:space="preserve"> </w:t>
      </w:r>
      <w:r w:rsidR="00030B78" w:rsidRPr="00313D78">
        <w:rPr>
          <w:rFonts w:ascii="Constantia" w:hAnsi="Constantia"/>
        </w:rPr>
        <w:t xml:space="preserve">de </w:t>
      </w:r>
      <w:r w:rsidR="007E3F57">
        <w:rPr>
          <w:rFonts w:ascii="Constantia" w:hAnsi="Constantia"/>
        </w:rPr>
        <w:t>Noviem</w:t>
      </w:r>
      <w:r w:rsidR="00BF35C4">
        <w:rPr>
          <w:rFonts w:ascii="Constantia" w:hAnsi="Constantia"/>
        </w:rPr>
        <w:t>bre</w:t>
      </w:r>
      <w:r w:rsidR="00C9449F" w:rsidRPr="00313D78">
        <w:rPr>
          <w:rFonts w:ascii="Constantia" w:hAnsi="Constantia"/>
        </w:rPr>
        <w:t xml:space="preserve"> </w:t>
      </w:r>
      <w:r w:rsidR="00030B78" w:rsidRPr="00313D78">
        <w:rPr>
          <w:rFonts w:ascii="Constantia" w:hAnsi="Constantia"/>
        </w:rPr>
        <w:t>de 202</w:t>
      </w:r>
      <w:r w:rsidR="005B5FFC" w:rsidRPr="00313D78">
        <w:rPr>
          <w:rFonts w:ascii="Constantia" w:hAnsi="Constantia"/>
        </w:rPr>
        <w:t>3</w:t>
      </w:r>
      <w:r w:rsidR="00003D1C" w:rsidRPr="00313D78">
        <w:rPr>
          <w:rFonts w:ascii="Constantia" w:hAnsi="Constantia"/>
        </w:rPr>
        <w:t xml:space="preserve"> a las </w:t>
      </w:r>
      <w:r w:rsidR="00B772EF" w:rsidRPr="00313D78">
        <w:rPr>
          <w:rFonts w:ascii="Constantia" w:hAnsi="Constantia"/>
        </w:rPr>
        <w:t>10</w:t>
      </w:r>
      <w:r w:rsidR="00D77225" w:rsidRPr="00313D78">
        <w:rPr>
          <w:rFonts w:ascii="Constantia" w:hAnsi="Constantia"/>
        </w:rPr>
        <w:t>.</w:t>
      </w:r>
      <w:r w:rsidR="00925DB2" w:rsidRPr="00313D78">
        <w:rPr>
          <w:rFonts w:ascii="Constantia" w:hAnsi="Constantia"/>
        </w:rPr>
        <w:t>0</w:t>
      </w:r>
      <w:r w:rsidR="00D77225" w:rsidRPr="00313D78">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C937C8">
        <w:rPr>
          <w:rFonts w:ascii="Constantia" w:hAnsi="Constantia"/>
          <w:b/>
        </w:rPr>
        <w:t>PUERTAS PLACAS</w:t>
      </w:r>
      <w:r w:rsidR="00F0547B" w:rsidRPr="00313D78">
        <w:rPr>
          <w:rFonts w:ascii="Constantia" w:hAnsi="Constantia"/>
          <w:b/>
        </w:rPr>
        <w:t xml:space="preserve">” con destino a </w:t>
      </w:r>
      <w:r w:rsidR="00C13224">
        <w:rPr>
          <w:rFonts w:ascii="Constantia" w:hAnsi="Constantia"/>
          <w:b/>
        </w:rPr>
        <w:t>UTI- UCO de la Cuidad de Trenque Lauquen</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7E3F57">
        <w:rPr>
          <w:rFonts w:ascii="Constantia" w:hAnsi="Constantia"/>
          <w:b/>
        </w:rPr>
        <w:t xml:space="preserve">18833   </w:t>
      </w:r>
      <w:r w:rsidR="00C937C8">
        <w:rPr>
          <w:rFonts w:ascii="Constantia" w:hAnsi="Constantia"/>
          <w:b/>
        </w:rPr>
        <w:t xml:space="preserve"> y (Anexo 1) especific. técnicas y planos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w:t>
      </w:r>
      <w:proofErr w:type="spellStart"/>
      <w:r w:rsidR="00920572" w:rsidRPr="00313D78">
        <w:rPr>
          <w:rFonts w:ascii="Constantia" w:hAnsi="Constantia"/>
        </w:rPr>
        <w:t>articulo</w:t>
      </w:r>
      <w:proofErr w:type="spellEnd"/>
      <w:r w:rsidR="00920572" w:rsidRPr="00313D78">
        <w:rPr>
          <w:rFonts w:ascii="Constantia" w:hAnsi="Constantia"/>
        </w:rPr>
        <w:t xml:space="preserve">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F2415B">
        <w:rPr>
          <w:rFonts w:ascii="Constantia" w:hAnsi="Constantia"/>
          <w:b/>
          <w:i/>
        </w:rPr>
        <w:t xml:space="preserve"> </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bookmarkStart w:id="0" w:name="_GoBack"/>
      <w:bookmarkEnd w:id="0"/>
    </w:p>
    <w:p w:rsidR="003358C2" w:rsidRDefault="003358C2" w:rsidP="008F1D07">
      <w:pPr>
        <w:tabs>
          <w:tab w:val="left" w:pos="7307"/>
        </w:tabs>
        <w:spacing w:line="360" w:lineRule="auto"/>
        <w:jc w:val="both"/>
        <w:rPr>
          <w:rFonts w:ascii="Constantia" w:hAnsi="Constantia"/>
          <w:b/>
          <w:i/>
        </w:rPr>
      </w:pPr>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w:t>
      </w:r>
      <w:r w:rsidR="007A24D8" w:rsidRPr="00313D78">
        <w:rPr>
          <w:rFonts w:ascii="Constantia" w:hAnsi="Constantia"/>
        </w:rPr>
        <w:t>número</w:t>
      </w:r>
      <w:r w:rsidR="001572DE" w:rsidRPr="00313D78">
        <w:rPr>
          <w:rFonts w:ascii="Constantia" w:hAnsi="Constantia"/>
        </w:rPr>
        <w:t xml:space="preserve"> de </w:t>
      </w:r>
      <w:r w:rsidR="00E86AAF" w:rsidRPr="00313D78">
        <w:rPr>
          <w:rFonts w:ascii="Constantia" w:hAnsi="Constantia"/>
        </w:rPr>
        <w:t>licitación</w:t>
      </w:r>
      <w:r w:rsidR="001572DE" w:rsidRPr="00313D78">
        <w:rPr>
          <w:rFonts w:ascii="Constantia" w:hAnsi="Constantia"/>
        </w:rPr>
        <w:t>, hora y fecha de apertura de sobres.</w:t>
      </w:r>
    </w:p>
    <w:p w:rsidR="0020649E" w:rsidRPr="00313D78" w:rsidRDefault="0020649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C95DAA" w:rsidRDefault="001572DE" w:rsidP="0020649E">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1572DE" w:rsidRPr="00313D78" w:rsidRDefault="001572DE" w:rsidP="00C937C8">
      <w:pPr>
        <w:tabs>
          <w:tab w:val="left" w:pos="7307"/>
        </w:tabs>
        <w:spacing w:line="360" w:lineRule="auto"/>
        <w:ind w:left="360"/>
        <w:jc w:val="both"/>
        <w:rPr>
          <w:rFonts w:ascii="Constantia" w:hAnsi="Constantia"/>
        </w:rPr>
      </w:pPr>
      <w:r w:rsidRPr="00313D78">
        <w:rPr>
          <w:rFonts w:ascii="Constantia" w:hAnsi="Constantia"/>
        </w:rPr>
        <w:t>e)- Con seguro de caución, mediante pólizas aprobadas por la Superintendencia de Seguros de la Nación dependiente de la 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C937C8" w:rsidRDefault="00C937C8" w:rsidP="008F1D07">
      <w:pPr>
        <w:tabs>
          <w:tab w:val="left" w:pos="7307"/>
        </w:tabs>
        <w:spacing w:line="360" w:lineRule="auto"/>
        <w:jc w:val="both"/>
        <w:rPr>
          <w:rFonts w:ascii="Constantia" w:hAnsi="Constantia"/>
        </w:rPr>
      </w:pPr>
    </w:p>
    <w:p w:rsidR="00C937C8" w:rsidRDefault="00C937C8"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3358C2"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C937C8" w:rsidRDefault="00C937C8"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 el plazo</w:t>
      </w:r>
      <w:r w:rsidR="00C9449F" w:rsidRPr="00313D78">
        <w:rPr>
          <w:rFonts w:ascii="Constantia" w:hAnsi="Constantia"/>
        </w:rPr>
        <w:t xml:space="preserve"> de entrega, será </w:t>
      </w:r>
      <w:r w:rsidR="00625FB8">
        <w:rPr>
          <w:rFonts w:ascii="Constantia" w:hAnsi="Constantia"/>
        </w:rPr>
        <w:t>dentro de los 15 días, luego de la adjudicación</w:t>
      </w:r>
      <w:r w:rsidR="009B0929" w:rsidRPr="00313D78">
        <w:rPr>
          <w:rFonts w:ascii="Constantia" w:hAnsi="Constantia"/>
        </w:rPr>
        <w:t xml:space="preserve">. El proveedor dispondrá de un tiempo máximo de 48 horas </w:t>
      </w:r>
      <w:r w:rsidR="00AF3193" w:rsidRPr="00313D78">
        <w:rPr>
          <w:rFonts w:ascii="Constantia" w:hAnsi="Constantia"/>
        </w:rPr>
        <w:t xml:space="preserve">para </w:t>
      </w:r>
      <w:r w:rsidR="005B5FFC" w:rsidRPr="00313D78">
        <w:rPr>
          <w:rFonts w:ascii="Constantia" w:hAnsi="Constantia"/>
        </w:rPr>
        <w:t>realizar la entrega</w:t>
      </w:r>
      <w:r w:rsidR="009B0929" w:rsidRPr="00313D78">
        <w:rPr>
          <w:rFonts w:ascii="Constantia" w:hAnsi="Constantia"/>
        </w:rPr>
        <w:t xml:space="preserve"> luego de recibir la solicitud por parte de este municipio, caso contrario sufrirá la penalización dispuesta en el Art.6 </w:t>
      </w:r>
      <w:r w:rsidRPr="00313D78">
        <w:rPr>
          <w:rFonts w:ascii="Constantia" w:hAnsi="Constantia"/>
        </w:rPr>
        <w:t xml:space="preserve"> del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DB7D77" w:rsidRDefault="00D15653" w:rsidP="00950CA1">
      <w:pPr>
        <w:pStyle w:val="NormalWeb"/>
        <w:jc w:val="both"/>
      </w:pPr>
      <w:r w:rsidRPr="00F2415B">
        <w:t xml:space="preserve"> </w:t>
      </w:r>
      <w:hyperlink r:id="rId8" w:history="1">
        <w:r w:rsidR="00DB7D77" w:rsidRPr="00F2415B">
          <w:rPr>
            <w:rStyle w:val="Hipervnculo"/>
            <w:color w:val="auto"/>
          </w:rPr>
          <w:t>www.hcd.trenquelauquen.com</w:t>
        </w:r>
      </w:hyperlink>
    </w:p>
    <w:p w:rsidR="00C937C8" w:rsidRPr="00C937C8" w:rsidRDefault="00C937C8" w:rsidP="00950CA1">
      <w:pPr>
        <w:pStyle w:val="NormalWeb"/>
        <w:jc w:val="both"/>
      </w:pPr>
    </w:p>
    <w:p w:rsidR="00DB7D77" w:rsidRPr="00C13224" w:rsidRDefault="00C13224" w:rsidP="00950CA1">
      <w:pPr>
        <w:pStyle w:val="NormalWeb"/>
        <w:jc w:val="both"/>
        <w:rPr>
          <w:color w:val="000000"/>
          <w:u w:val="single"/>
        </w:rPr>
      </w:pPr>
      <w:r w:rsidRPr="00C13224">
        <w:rPr>
          <w:color w:val="000000"/>
          <w:u w:val="single"/>
        </w:rPr>
        <w:t>Adjunto</w:t>
      </w:r>
    </w:p>
    <w:p w:rsidR="003851A0" w:rsidRDefault="00C937C8" w:rsidP="00C937C8">
      <w:pPr>
        <w:pStyle w:val="NormalWeb"/>
        <w:numPr>
          <w:ilvl w:val="0"/>
          <w:numId w:val="6"/>
        </w:numPr>
        <w:jc w:val="both"/>
        <w:rPr>
          <w:color w:val="000000"/>
        </w:rPr>
      </w:pPr>
      <w:r>
        <w:rPr>
          <w:color w:val="000000"/>
        </w:rPr>
        <w:t>Anexo 1 – Especificaciones Técnicas.</w:t>
      </w:r>
    </w:p>
    <w:p w:rsidR="00C937C8" w:rsidRDefault="00C937C8" w:rsidP="00C937C8">
      <w:pPr>
        <w:pStyle w:val="NormalWeb"/>
        <w:numPr>
          <w:ilvl w:val="0"/>
          <w:numId w:val="6"/>
        </w:numPr>
        <w:jc w:val="both"/>
        <w:rPr>
          <w:color w:val="000000"/>
        </w:rPr>
      </w:pPr>
      <w:r>
        <w:rPr>
          <w:color w:val="000000"/>
        </w:rPr>
        <w:t>Planos – Puertas placas</w:t>
      </w:r>
    </w:p>
    <w:p w:rsidR="003851A0" w:rsidRDefault="003851A0" w:rsidP="003851A0">
      <w:pPr>
        <w:pStyle w:val="NormalWeb"/>
        <w:jc w:val="both"/>
        <w:rPr>
          <w:color w:val="000000"/>
        </w:rPr>
      </w:pPr>
    </w:p>
    <w:p w:rsidR="003851A0" w:rsidRDefault="003851A0" w:rsidP="003851A0">
      <w:pPr>
        <w:pStyle w:val="NormalWeb"/>
        <w:jc w:val="both"/>
        <w:rPr>
          <w:color w:val="000000"/>
        </w:rPr>
      </w:pPr>
    </w:p>
    <w:p w:rsidR="003851A0" w:rsidRDefault="003851A0" w:rsidP="003851A0">
      <w:pPr>
        <w:pStyle w:val="NormalWeb"/>
        <w:jc w:val="both"/>
        <w:rPr>
          <w:color w:val="000000"/>
        </w:rPr>
      </w:pPr>
    </w:p>
    <w:p w:rsidR="00DB7D77" w:rsidRDefault="00DB7D77" w:rsidP="00950CA1">
      <w:pPr>
        <w:pStyle w:val="NormalWeb"/>
        <w:jc w:val="both"/>
        <w:rPr>
          <w:color w:val="000000"/>
        </w:rPr>
      </w:pPr>
    </w:p>
    <w:p w:rsidR="00DB7D77" w:rsidRPr="00313D78" w:rsidRDefault="003851A0" w:rsidP="00950CA1">
      <w:pPr>
        <w:pStyle w:val="NormalWeb"/>
        <w:jc w:val="both"/>
        <w:rPr>
          <w:b/>
          <w:i/>
          <w:color w:val="000000"/>
          <w:u w:val="single"/>
        </w:rPr>
      </w:pPr>
      <w:r>
        <w:rPr>
          <w:noProof/>
        </w:rPr>
        <w:drawing>
          <wp:anchor distT="0" distB="0" distL="114300" distR="114300" simplePos="0" relativeHeight="251658240" behindDoc="0" locked="0" layoutInCell="1" allowOverlap="1" wp14:anchorId="5DDE6C8F" wp14:editId="38F790C0">
            <wp:simplePos x="0" y="0"/>
            <wp:positionH relativeFrom="margin">
              <wp:align>right</wp:align>
            </wp:positionH>
            <wp:positionV relativeFrom="paragraph">
              <wp:posOffset>2159998</wp:posOffset>
            </wp:positionV>
            <wp:extent cx="5400040" cy="42487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00040" cy="4248785"/>
                    </a:xfrm>
                    <a:prstGeom prst="rect">
                      <a:avLst/>
                    </a:prstGeom>
                  </pic:spPr>
                </pic:pic>
              </a:graphicData>
            </a:graphic>
          </wp:anchor>
        </w:drawing>
      </w:r>
    </w:p>
    <w:sectPr w:rsidR="00DB7D77" w:rsidRPr="00313D78" w:rsidSect="008F1D07">
      <w:headerReference w:type="default" r:id="rId10"/>
      <w:footerReference w:type="even" r:id="rId11"/>
      <w:footerReference w:type="default" r:id="rId12"/>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93A" w:rsidRDefault="0050693A">
      <w:r>
        <w:separator/>
      </w:r>
    </w:p>
  </w:endnote>
  <w:endnote w:type="continuationSeparator" w:id="0">
    <w:p w:rsidR="0050693A" w:rsidRDefault="0050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2E200C" w:rsidP="00C95DAA">
    <w:pPr>
      <w:pStyle w:val="Piedepgina"/>
      <w:jc w:val="right"/>
      <w:rPr>
        <w:noProof/>
      </w:rPr>
    </w:pPr>
    <w:r>
      <w:rPr>
        <w:noProof/>
      </w:rPr>
      <w:drawing>
        <wp:anchor distT="0" distB="0" distL="114300" distR="114300" simplePos="0" relativeHeight="251660288" behindDoc="0" locked="0" layoutInCell="1" allowOverlap="1" wp14:anchorId="29A89CA0" wp14:editId="448D6F54">
          <wp:simplePos x="0" y="0"/>
          <wp:positionH relativeFrom="column">
            <wp:posOffset>4339590</wp:posOffset>
          </wp:positionH>
          <wp:positionV relativeFrom="paragraph">
            <wp:posOffset>-946785</wp:posOffset>
          </wp:positionV>
          <wp:extent cx="828040" cy="904875"/>
          <wp:effectExtent l="0" t="0" r="0"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r w:rsidR="00C95DAA">
      <w:rPr>
        <w:noProof/>
      </w:rPr>
      <w:t xml:space="preserve">  </w:t>
    </w:r>
    <w:r w:rsidR="00C95DAA" w:rsidRPr="00C95DAA">
      <w:rPr>
        <w:noProof/>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93A" w:rsidRDefault="0050693A">
      <w:r>
        <w:separator/>
      </w:r>
    </w:p>
  </w:footnote>
  <w:footnote w:type="continuationSeparator" w:id="0">
    <w:p w:rsidR="0050693A" w:rsidRDefault="005069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0" locked="0" layoutInCell="1" allowOverlap="1" wp14:anchorId="71DCDD1C" wp14:editId="411B6A5E">
          <wp:simplePos x="0" y="0"/>
          <wp:positionH relativeFrom="column">
            <wp:posOffset>-718185</wp:posOffset>
          </wp:positionH>
          <wp:positionV relativeFrom="paragraph">
            <wp:posOffset>7620</wp:posOffset>
          </wp:positionV>
          <wp:extent cx="2057400" cy="843280"/>
          <wp:effectExtent l="0" t="0" r="0" b="0"/>
          <wp:wrapNone/>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58C4B9D"/>
    <w:multiLevelType w:val="hybridMultilevel"/>
    <w:tmpl w:val="CB6689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381"/>
    <w:rsid w:val="00023FEA"/>
    <w:rsid w:val="00025F98"/>
    <w:rsid w:val="00030B78"/>
    <w:rsid w:val="00030C96"/>
    <w:rsid w:val="000334FF"/>
    <w:rsid w:val="000357D2"/>
    <w:rsid w:val="00060FC4"/>
    <w:rsid w:val="000630A5"/>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6676"/>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649E"/>
    <w:rsid w:val="00207487"/>
    <w:rsid w:val="00211D48"/>
    <w:rsid w:val="00214754"/>
    <w:rsid w:val="00220AF9"/>
    <w:rsid w:val="00222D6E"/>
    <w:rsid w:val="00222DD4"/>
    <w:rsid w:val="00224602"/>
    <w:rsid w:val="00225B22"/>
    <w:rsid w:val="002271F4"/>
    <w:rsid w:val="00230546"/>
    <w:rsid w:val="00233EF6"/>
    <w:rsid w:val="00243A98"/>
    <w:rsid w:val="0024721C"/>
    <w:rsid w:val="00254080"/>
    <w:rsid w:val="0027006B"/>
    <w:rsid w:val="00271D8D"/>
    <w:rsid w:val="0028033C"/>
    <w:rsid w:val="00280FD2"/>
    <w:rsid w:val="002864FE"/>
    <w:rsid w:val="002907E2"/>
    <w:rsid w:val="00290CDF"/>
    <w:rsid w:val="002A6915"/>
    <w:rsid w:val="002A73F6"/>
    <w:rsid w:val="002B0E31"/>
    <w:rsid w:val="002B1DBE"/>
    <w:rsid w:val="002B28E3"/>
    <w:rsid w:val="002B53CF"/>
    <w:rsid w:val="002B6EC9"/>
    <w:rsid w:val="002B7D0D"/>
    <w:rsid w:val="002B7F6E"/>
    <w:rsid w:val="002C14F0"/>
    <w:rsid w:val="002C17E4"/>
    <w:rsid w:val="002C5BAA"/>
    <w:rsid w:val="002C7102"/>
    <w:rsid w:val="002E200C"/>
    <w:rsid w:val="002F1CC2"/>
    <w:rsid w:val="00303BBE"/>
    <w:rsid w:val="00306F69"/>
    <w:rsid w:val="00313D78"/>
    <w:rsid w:val="003154BB"/>
    <w:rsid w:val="003358C2"/>
    <w:rsid w:val="00342431"/>
    <w:rsid w:val="00354207"/>
    <w:rsid w:val="00355E72"/>
    <w:rsid w:val="00357E5F"/>
    <w:rsid w:val="0036629F"/>
    <w:rsid w:val="003726D5"/>
    <w:rsid w:val="00373D1D"/>
    <w:rsid w:val="003851A0"/>
    <w:rsid w:val="00385582"/>
    <w:rsid w:val="003870A7"/>
    <w:rsid w:val="00392049"/>
    <w:rsid w:val="003925DA"/>
    <w:rsid w:val="0039325A"/>
    <w:rsid w:val="00396D03"/>
    <w:rsid w:val="00397BD4"/>
    <w:rsid w:val="003A077C"/>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400533"/>
    <w:rsid w:val="00401E37"/>
    <w:rsid w:val="00402F51"/>
    <w:rsid w:val="00406A1D"/>
    <w:rsid w:val="004166A3"/>
    <w:rsid w:val="00422B39"/>
    <w:rsid w:val="00424B2F"/>
    <w:rsid w:val="004254F8"/>
    <w:rsid w:val="00432367"/>
    <w:rsid w:val="0043240E"/>
    <w:rsid w:val="00435731"/>
    <w:rsid w:val="00440975"/>
    <w:rsid w:val="0044210C"/>
    <w:rsid w:val="0044313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0693A"/>
    <w:rsid w:val="00515EAB"/>
    <w:rsid w:val="00516043"/>
    <w:rsid w:val="005162A9"/>
    <w:rsid w:val="0052544E"/>
    <w:rsid w:val="0052719E"/>
    <w:rsid w:val="005276AB"/>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763C1"/>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221B4"/>
    <w:rsid w:val="00625FB8"/>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433F"/>
    <w:rsid w:val="00785DDE"/>
    <w:rsid w:val="00787731"/>
    <w:rsid w:val="00793F2F"/>
    <w:rsid w:val="00796BB9"/>
    <w:rsid w:val="007A24D8"/>
    <w:rsid w:val="007A313E"/>
    <w:rsid w:val="007A3148"/>
    <w:rsid w:val="007A320B"/>
    <w:rsid w:val="007A47A7"/>
    <w:rsid w:val="007B234E"/>
    <w:rsid w:val="007B4EC4"/>
    <w:rsid w:val="007C2714"/>
    <w:rsid w:val="007C42F1"/>
    <w:rsid w:val="007C531E"/>
    <w:rsid w:val="007D17E8"/>
    <w:rsid w:val="007D35A4"/>
    <w:rsid w:val="007D642E"/>
    <w:rsid w:val="007D7D5A"/>
    <w:rsid w:val="007E3EC5"/>
    <w:rsid w:val="007E3F57"/>
    <w:rsid w:val="007E59CF"/>
    <w:rsid w:val="007E5B22"/>
    <w:rsid w:val="007E78E4"/>
    <w:rsid w:val="007F368B"/>
    <w:rsid w:val="00802F74"/>
    <w:rsid w:val="00803150"/>
    <w:rsid w:val="00804EC9"/>
    <w:rsid w:val="0080678C"/>
    <w:rsid w:val="00812E61"/>
    <w:rsid w:val="00827F11"/>
    <w:rsid w:val="00830730"/>
    <w:rsid w:val="008362DB"/>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6F68"/>
    <w:rsid w:val="00897331"/>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250"/>
    <w:rsid w:val="00920572"/>
    <w:rsid w:val="0092321B"/>
    <w:rsid w:val="00925DB2"/>
    <w:rsid w:val="00931814"/>
    <w:rsid w:val="00933812"/>
    <w:rsid w:val="00936529"/>
    <w:rsid w:val="00941F34"/>
    <w:rsid w:val="00945F48"/>
    <w:rsid w:val="00950CA1"/>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5444"/>
    <w:rsid w:val="00B61A94"/>
    <w:rsid w:val="00B62140"/>
    <w:rsid w:val="00B724E6"/>
    <w:rsid w:val="00B772EF"/>
    <w:rsid w:val="00B774E3"/>
    <w:rsid w:val="00B81239"/>
    <w:rsid w:val="00B8264D"/>
    <w:rsid w:val="00B83E28"/>
    <w:rsid w:val="00B85791"/>
    <w:rsid w:val="00B860DA"/>
    <w:rsid w:val="00B91633"/>
    <w:rsid w:val="00B92BBE"/>
    <w:rsid w:val="00B95446"/>
    <w:rsid w:val="00BA4E1E"/>
    <w:rsid w:val="00BB5DBF"/>
    <w:rsid w:val="00BC722F"/>
    <w:rsid w:val="00BD074C"/>
    <w:rsid w:val="00BD1532"/>
    <w:rsid w:val="00BD41C0"/>
    <w:rsid w:val="00BD45DA"/>
    <w:rsid w:val="00BD50B4"/>
    <w:rsid w:val="00BD6118"/>
    <w:rsid w:val="00BD6B44"/>
    <w:rsid w:val="00BE0001"/>
    <w:rsid w:val="00BE5C3D"/>
    <w:rsid w:val="00BE5D69"/>
    <w:rsid w:val="00BE6F60"/>
    <w:rsid w:val="00BE7BF3"/>
    <w:rsid w:val="00BF35C4"/>
    <w:rsid w:val="00BF4B01"/>
    <w:rsid w:val="00BF58D3"/>
    <w:rsid w:val="00C00C0A"/>
    <w:rsid w:val="00C00ED8"/>
    <w:rsid w:val="00C074FC"/>
    <w:rsid w:val="00C0770A"/>
    <w:rsid w:val="00C11F74"/>
    <w:rsid w:val="00C1322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37C8"/>
    <w:rsid w:val="00C9449F"/>
    <w:rsid w:val="00C95DAA"/>
    <w:rsid w:val="00CA11C6"/>
    <w:rsid w:val="00CA21B7"/>
    <w:rsid w:val="00CA23F6"/>
    <w:rsid w:val="00CB6ADB"/>
    <w:rsid w:val="00CC50B9"/>
    <w:rsid w:val="00CC6054"/>
    <w:rsid w:val="00CD0413"/>
    <w:rsid w:val="00CD08AB"/>
    <w:rsid w:val="00CE2B82"/>
    <w:rsid w:val="00D003FB"/>
    <w:rsid w:val="00D01D08"/>
    <w:rsid w:val="00D11A43"/>
    <w:rsid w:val="00D13375"/>
    <w:rsid w:val="00D15631"/>
    <w:rsid w:val="00D15653"/>
    <w:rsid w:val="00D178CF"/>
    <w:rsid w:val="00D20738"/>
    <w:rsid w:val="00D20CC4"/>
    <w:rsid w:val="00D2209B"/>
    <w:rsid w:val="00D2446C"/>
    <w:rsid w:val="00D2558D"/>
    <w:rsid w:val="00D404D1"/>
    <w:rsid w:val="00D6204F"/>
    <w:rsid w:val="00D6340F"/>
    <w:rsid w:val="00D667F9"/>
    <w:rsid w:val="00D6761E"/>
    <w:rsid w:val="00D74D09"/>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B7D77"/>
    <w:rsid w:val="00DC10E5"/>
    <w:rsid w:val="00DC3715"/>
    <w:rsid w:val="00DC41C2"/>
    <w:rsid w:val="00DD1EA5"/>
    <w:rsid w:val="00DD63C2"/>
    <w:rsid w:val="00DE0988"/>
    <w:rsid w:val="00E03AB2"/>
    <w:rsid w:val="00E06B63"/>
    <w:rsid w:val="00E07BCE"/>
    <w:rsid w:val="00E12C29"/>
    <w:rsid w:val="00E17CA7"/>
    <w:rsid w:val="00E409E6"/>
    <w:rsid w:val="00E40FC5"/>
    <w:rsid w:val="00E44972"/>
    <w:rsid w:val="00E451B7"/>
    <w:rsid w:val="00E454A7"/>
    <w:rsid w:val="00E538D4"/>
    <w:rsid w:val="00E554B6"/>
    <w:rsid w:val="00E56097"/>
    <w:rsid w:val="00E633FB"/>
    <w:rsid w:val="00E717B9"/>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28E5"/>
    <w:rsid w:val="00EE0C84"/>
    <w:rsid w:val="00EE0DD2"/>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15B"/>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DB7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 w:id="20898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D9C8E-62EB-4D5D-A0D6-BD7226E1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1314</Words>
  <Characters>7229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19</cp:revision>
  <cp:lastPrinted>2023-09-19T16:25:00Z</cp:lastPrinted>
  <dcterms:created xsi:type="dcterms:W3CDTF">2023-05-30T12:25:00Z</dcterms:created>
  <dcterms:modified xsi:type="dcterms:W3CDTF">2023-11-06T13:36:00Z</dcterms:modified>
</cp:coreProperties>
</file>