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AA" w:rsidRDefault="00C95DAA" w:rsidP="00C95DAA">
      <w:pPr>
        <w:spacing w:line="360" w:lineRule="auto"/>
        <w:rPr>
          <w:rFonts w:ascii="Constantia" w:hAnsi="Constantia"/>
          <w:b/>
          <w:u w:val="single"/>
        </w:rPr>
      </w:pPr>
    </w:p>
    <w:p w:rsidR="00E80A0B" w:rsidRPr="00313D78" w:rsidRDefault="00972B00" w:rsidP="00E80A0B">
      <w:pPr>
        <w:spacing w:line="360" w:lineRule="auto"/>
        <w:jc w:val="center"/>
        <w:rPr>
          <w:rFonts w:ascii="Constantia" w:hAnsi="Constantia"/>
          <w:b/>
          <w:u w:val="single"/>
        </w:rPr>
      </w:pPr>
      <w:r w:rsidRPr="00313D78">
        <w:rPr>
          <w:rFonts w:ascii="Constantia" w:hAnsi="Constantia"/>
          <w:b/>
          <w:u w:val="single"/>
        </w:rPr>
        <w:t xml:space="preserve">LICITACION PRIVADA </w:t>
      </w:r>
      <w:r w:rsidR="00EF5692" w:rsidRPr="00313D78">
        <w:rPr>
          <w:rFonts w:ascii="Constantia" w:hAnsi="Constantia"/>
          <w:b/>
          <w:u w:val="single"/>
        </w:rPr>
        <w:t xml:space="preserve">Nº </w:t>
      </w:r>
      <w:r w:rsidR="007C2936">
        <w:rPr>
          <w:rFonts w:ascii="Constantia" w:hAnsi="Constantia"/>
          <w:b/>
          <w:u w:val="single"/>
        </w:rPr>
        <w:t>9</w:t>
      </w:r>
      <w:r w:rsidR="007F1F14">
        <w:rPr>
          <w:rFonts w:ascii="Constantia" w:hAnsi="Constantia"/>
          <w:b/>
          <w:u w:val="single"/>
        </w:rPr>
        <w:t>5</w:t>
      </w:r>
      <w:r w:rsidR="00E80A0B" w:rsidRPr="00313D78">
        <w:rPr>
          <w:rFonts w:ascii="Constantia" w:hAnsi="Constantia"/>
          <w:b/>
          <w:u w:val="single"/>
        </w:rPr>
        <w:t>/20</w:t>
      </w:r>
      <w:r w:rsidR="00A6375C" w:rsidRPr="00313D78">
        <w:rPr>
          <w:rFonts w:ascii="Constantia" w:hAnsi="Constantia"/>
          <w:b/>
          <w:u w:val="single"/>
        </w:rPr>
        <w:t>2</w:t>
      </w:r>
      <w:r w:rsidR="005B5FFC" w:rsidRPr="00313D78">
        <w:rPr>
          <w:rFonts w:ascii="Constantia" w:hAnsi="Constantia"/>
          <w:b/>
          <w:u w:val="single"/>
        </w:rPr>
        <w:t>3</w:t>
      </w:r>
    </w:p>
    <w:p w:rsidR="00E80A0B" w:rsidRPr="00313D78" w:rsidRDefault="00E80A0B" w:rsidP="00E80A0B">
      <w:pPr>
        <w:spacing w:line="360" w:lineRule="auto"/>
        <w:jc w:val="center"/>
        <w:rPr>
          <w:rFonts w:ascii="Constantia" w:hAnsi="Constantia"/>
          <w:b/>
          <w:u w:val="single"/>
        </w:rPr>
      </w:pPr>
      <w:r w:rsidRPr="00313D78">
        <w:rPr>
          <w:rFonts w:ascii="Constantia" w:hAnsi="Constantia"/>
          <w:b/>
          <w:u w:val="single"/>
        </w:rPr>
        <w:t>CLAUSULAS GENERALES</w:t>
      </w:r>
    </w:p>
    <w:p w:rsidR="00E80A0B" w:rsidRPr="00313D78" w:rsidRDefault="00AA44A8" w:rsidP="00E80A0B">
      <w:pPr>
        <w:spacing w:line="360" w:lineRule="auto"/>
        <w:jc w:val="center"/>
        <w:rPr>
          <w:rFonts w:ascii="Constantia" w:hAnsi="Constantia"/>
          <w:u w:val="single"/>
        </w:rPr>
      </w:pPr>
      <w:r w:rsidRPr="00313D78">
        <w:rPr>
          <w:rFonts w:ascii="Constantia" w:hAnsi="Constantia"/>
          <w:b/>
          <w:u w:val="single"/>
        </w:rPr>
        <w:t>EX</w:t>
      </w:r>
      <w:r w:rsidR="0091690B" w:rsidRPr="00313D78">
        <w:rPr>
          <w:rFonts w:ascii="Constantia" w:hAnsi="Constantia"/>
          <w:b/>
          <w:u w:val="single"/>
        </w:rPr>
        <w:t>PEDIENTE Nº</w:t>
      </w:r>
      <w:r w:rsidR="007C2936">
        <w:rPr>
          <w:rFonts w:ascii="Constantia" w:hAnsi="Constantia"/>
          <w:b/>
          <w:u w:val="single"/>
        </w:rPr>
        <w:t xml:space="preserve"> 2343</w:t>
      </w:r>
      <w:r w:rsidR="00B3776A" w:rsidRPr="00313D78">
        <w:rPr>
          <w:rFonts w:ascii="Constantia" w:hAnsi="Constantia"/>
          <w:b/>
          <w:u w:val="single"/>
        </w:rPr>
        <w:t>/202</w:t>
      </w:r>
      <w:r w:rsidR="00803150" w:rsidRPr="00313D78">
        <w:rPr>
          <w:rFonts w:ascii="Constantia" w:hAnsi="Constantia"/>
          <w:b/>
          <w:u w:val="single"/>
        </w:rPr>
        <w:t>3</w:t>
      </w:r>
    </w:p>
    <w:p w:rsidR="00E80A0B" w:rsidRPr="00313D78" w:rsidRDefault="00E80A0B" w:rsidP="00E80A0B">
      <w:pPr>
        <w:spacing w:line="360" w:lineRule="auto"/>
        <w:jc w:val="center"/>
        <w:rPr>
          <w:rFonts w:ascii="Constantia" w:hAnsi="Constantia"/>
          <w:u w:val="single"/>
        </w:rPr>
      </w:pPr>
    </w:p>
    <w:p w:rsidR="00E80A0B" w:rsidRPr="00313D78" w:rsidRDefault="00E80A0B" w:rsidP="008F1D07">
      <w:pPr>
        <w:tabs>
          <w:tab w:val="left" w:pos="7307"/>
        </w:tabs>
        <w:spacing w:line="360" w:lineRule="auto"/>
        <w:jc w:val="both"/>
        <w:rPr>
          <w:rFonts w:ascii="Constantia" w:hAnsi="Constantia"/>
        </w:rPr>
      </w:pPr>
      <w:r w:rsidRPr="00313D78">
        <w:rPr>
          <w:rFonts w:ascii="Constantia" w:hAnsi="Constantia"/>
          <w:b/>
          <w:u w:val="single"/>
        </w:rPr>
        <w:t>ARTÍCULO 1</w:t>
      </w:r>
      <w:r w:rsidR="006014C1" w:rsidRPr="00313D78">
        <w:rPr>
          <w:rFonts w:ascii="Constantia" w:hAnsi="Constantia"/>
          <w:b/>
        </w:rPr>
        <w:t>:</w:t>
      </w:r>
      <w:r w:rsidR="00F0547B" w:rsidRPr="00313D78">
        <w:rPr>
          <w:rFonts w:ascii="Constantia" w:hAnsi="Constantia"/>
          <w:b/>
        </w:rPr>
        <w:t xml:space="preserve"> </w:t>
      </w:r>
      <w:r w:rsidR="006014C1" w:rsidRPr="00313D78">
        <w:rPr>
          <w:rFonts w:ascii="Constantia" w:hAnsi="Constantia"/>
        </w:rPr>
        <w:t>Llámese</w:t>
      </w:r>
      <w:r w:rsidRPr="00313D78">
        <w:rPr>
          <w:rFonts w:ascii="Constantia" w:hAnsi="Constantia"/>
        </w:rPr>
        <w:t xml:space="preserve"> a </w:t>
      </w:r>
      <w:r w:rsidR="00972B00" w:rsidRPr="00313D78">
        <w:rPr>
          <w:rFonts w:ascii="Constantia" w:hAnsi="Constantia"/>
        </w:rPr>
        <w:t>LICITACION PRIVADA</w:t>
      </w:r>
      <w:r w:rsidRPr="00313D78">
        <w:rPr>
          <w:rFonts w:ascii="Constantia" w:hAnsi="Constantia"/>
        </w:rPr>
        <w:t xml:space="preserve"> para el día</w:t>
      </w:r>
      <w:r w:rsidR="00C9449F" w:rsidRPr="00313D78">
        <w:rPr>
          <w:rFonts w:ascii="Constantia" w:hAnsi="Constantia"/>
        </w:rPr>
        <w:t xml:space="preserve"> </w:t>
      </w:r>
      <w:r w:rsidR="007C2936">
        <w:rPr>
          <w:rFonts w:ascii="Constantia" w:hAnsi="Constantia"/>
        </w:rPr>
        <w:t>27</w:t>
      </w:r>
      <w:r w:rsidR="00030B78" w:rsidRPr="00313D78">
        <w:rPr>
          <w:rFonts w:ascii="Constantia" w:hAnsi="Constantia"/>
        </w:rPr>
        <w:t xml:space="preserve"> de </w:t>
      </w:r>
      <w:proofErr w:type="gramStart"/>
      <w:r w:rsidR="007C2936">
        <w:rPr>
          <w:rFonts w:ascii="Constantia" w:hAnsi="Constantia"/>
        </w:rPr>
        <w:t>Noviem</w:t>
      </w:r>
      <w:r w:rsidR="007F1F14">
        <w:rPr>
          <w:rFonts w:ascii="Constantia" w:hAnsi="Constantia"/>
        </w:rPr>
        <w:t xml:space="preserve">bre </w:t>
      </w:r>
      <w:r w:rsidR="00C9449F" w:rsidRPr="00313D78">
        <w:rPr>
          <w:rFonts w:ascii="Constantia" w:hAnsi="Constantia"/>
        </w:rPr>
        <w:t xml:space="preserve"> </w:t>
      </w:r>
      <w:r w:rsidR="00030B78" w:rsidRPr="00313D78">
        <w:rPr>
          <w:rFonts w:ascii="Constantia" w:hAnsi="Constantia"/>
        </w:rPr>
        <w:t>de</w:t>
      </w:r>
      <w:proofErr w:type="gramEnd"/>
      <w:r w:rsidR="00030B78" w:rsidRPr="00313D78">
        <w:rPr>
          <w:rFonts w:ascii="Constantia" w:hAnsi="Constantia"/>
        </w:rPr>
        <w:t xml:space="preserve"> 202</w:t>
      </w:r>
      <w:r w:rsidR="005B5FFC" w:rsidRPr="00313D78">
        <w:rPr>
          <w:rFonts w:ascii="Constantia" w:hAnsi="Constantia"/>
        </w:rPr>
        <w:t>3</w:t>
      </w:r>
      <w:r w:rsidR="00003D1C" w:rsidRPr="00313D78">
        <w:rPr>
          <w:rFonts w:ascii="Constantia" w:hAnsi="Constantia"/>
        </w:rPr>
        <w:t xml:space="preserve"> a las </w:t>
      </w:r>
      <w:r w:rsidR="00460D82">
        <w:rPr>
          <w:rFonts w:ascii="Constantia" w:hAnsi="Constantia"/>
        </w:rPr>
        <w:t>10</w:t>
      </w:r>
      <w:r w:rsidR="00D77225" w:rsidRPr="00313D78">
        <w:rPr>
          <w:rFonts w:ascii="Constantia" w:hAnsi="Constantia"/>
        </w:rPr>
        <w:t>.</w:t>
      </w:r>
      <w:r w:rsidR="001B6B7D">
        <w:rPr>
          <w:rFonts w:ascii="Constantia" w:hAnsi="Constantia"/>
        </w:rPr>
        <w:t>3</w:t>
      </w:r>
      <w:r w:rsidR="00D77225" w:rsidRPr="00313D78">
        <w:rPr>
          <w:rFonts w:ascii="Constantia" w:hAnsi="Constantia"/>
        </w:rPr>
        <w:t>0</w:t>
      </w:r>
      <w:r w:rsidR="00003D1C" w:rsidRPr="00313D78">
        <w:rPr>
          <w:rFonts w:ascii="Constantia" w:hAnsi="Constantia"/>
        </w:rPr>
        <w:t xml:space="preserve">hs. para la </w:t>
      </w:r>
      <w:r w:rsidR="00FA5102" w:rsidRPr="00313D78">
        <w:rPr>
          <w:rFonts w:ascii="Constantia" w:hAnsi="Constantia"/>
        </w:rPr>
        <w:t xml:space="preserve">adquisición </w:t>
      </w:r>
      <w:r w:rsidR="006014C1" w:rsidRPr="00313D78">
        <w:rPr>
          <w:rFonts w:ascii="Constantia" w:hAnsi="Constantia"/>
        </w:rPr>
        <w:t>de</w:t>
      </w:r>
      <w:r w:rsidR="00F0547B" w:rsidRPr="00313D78">
        <w:rPr>
          <w:rFonts w:ascii="Constantia" w:hAnsi="Constantia"/>
        </w:rPr>
        <w:t xml:space="preserve"> </w:t>
      </w:r>
      <w:r w:rsidR="00FA5102" w:rsidRPr="00313D78">
        <w:rPr>
          <w:rFonts w:ascii="Constantia" w:hAnsi="Constantia"/>
          <w:b/>
        </w:rPr>
        <w:t>"</w:t>
      </w:r>
      <w:r w:rsidR="007C2936">
        <w:rPr>
          <w:b/>
        </w:rPr>
        <w:t>MATERIALES VARIOS PARA DURLOCK</w:t>
      </w:r>
      <w:r w:rsidR="00542EB9">
        <w:rPr>
          <w:rFonts w:ascii="Constantia" w:hAnsi="Constantia"/>
          <w:b/>
        </w:rPr>
        <w:t>”</w:t>
      </w:r>
      <w:r w:rsidR="00C7732A" w:rsidRPr="00313D78">
        <w:rPr>
          <w:rFonts w:ascii="Constantia" w:hAnsi="Constantia"/>
          <w:b/>
        </w:rPr>
        <w:t>,</w:t>
      </w:r>
      <w:r w:rsidR="00FA5102" w:rsidRPr="00313D78">
        <w:rPr>
          <w:rFonts w:ascii="Constantia" w:hAnsi="Constantia"/>
        </w:rPr>
        <w:t xml:space="preserve"> en </w:t>
      </w:r>
      <w:r w:rsidR="00C00C0A" w:rsidRPr="00313D78">
        <w:rPr>
          <w:rFonts w:ascii="Constantia" w:hAnsi="Constantia"/>
        </w:rPr>
        <w:t xml:space="preserve">un todo de conformidad con </w:t>
      </w:r>
      <w:r w:rsidR="00FA423F" w:rsidRPr="00313D78">
        <w:rPr>
          <w:rFonts w:ascii="Constantia" w:hAnsi="Constantia"/>
        </w:rPr>
        <w:t xml:space="preserve">el </w:t>
      </w:r>
      <w:r w:rsidRPr="00313D78">
        <w:rPr>
          <w:rFonts w:ascii="Constantia" w:hAnsi="Constantia"/>
          <w:b/>
        </w:rPr>
        <w:t>Pedido de</w:t>
      </w:r>
      <w:r w:rsidR="00F0547B" w:rsidRPr="00313D78">
        <w:rPr>
          <w:rFonts w:ascii="Constantia" w:hAnsi="Constantia"/>
          <w:b/>
        </w:rPr>
        <w:t xml:space="preserve"> </w:t>
      </w:r>
      <w:r w:rsidRPr="00313D78">
        <w:rPr>
          <w:rFonts w:ascii="Constantia" w:hAnsi="Constantia"/>
          <w:b/>
        </w:rPr>
        <w:t>Cotización Nº</w:t>
      </w:r>
      <w:r w:rsidR="007C2936">
        <w:rPr>
          <w:rFonts w:ascii="Constantia" w:hAnsi="Constantia"/>
          <w:b/>
        </w:rPr>
        <w:t xml:space="preserve"> 19289</w:t>
      </w:r>
      <w:r w:rsidR="001B6B7D">
        <w:rPr>
          <w:rFonts w:ascii="Constantia" w:hAnsi="Constantia"/>
          <w:b/>
        </w:rPr>
        <w:t xml:space="preserve"> </w:t>
      </w:r>
      <w:r w:rsidR="005B5FFC" w:rsidRPr="00313D78">
        <w:rPr>
          <w:rFonts w:ascii="Constantia" w:hAnsi="Constantia"/>
          <w:b/>
        </w:rPr>
        <w:t>y especificaciones</w:t>
      </w:r>
      <w:r w:rsidR="00243A98" w:rsidRPr="00313D78">
        <w:rPr>
          <w:rFonts w:ascii="Constantia" w:hAnsi="Constantia"/>
          <w:b/>
        </w:rPr>
        <w:t>,</w:t>
      </w:r>
      <w:r w:rsidR="00F0547B" w:rsidRPr="00313D78">
        <w:rPr>
          <w:rFonts w:ascii="Constantia" w:hAnsi="Constantia"/>
          <w:b/>
        </w:rPr>
        <w:t xml:space="preserve"> </w:t>
      </w:r>
      <w:r w:rsidR="00F70CAA" w:rsidRPr="00313D78">
        <w:rPr>
          <w:rFonts w:ascii="Constantia" w:hAnsi="Constantia"/>
        </w:rPr>
        <w:t>la</w:t>
      </w:r>
      <w:r w:rsidR="005B5FFC" w:rsidRPr="00313D78">
        <w:rPr>
          <w:rFonts w:ascii="Constantia" w:hAnsi="Constantia"/>
        </w:rPr>
        <w:t>s</w:t>
      </w:r>
      <w:r w:rsidR="00F70CAA" w:rsidRPr="00313D78">
        <w:rPr>
          <w:rFonts w:ascii="Constantia" w:hAnsi="Constantia"/>
        </w:rPr>
        <w:t xml:space="preserve"> cual</w:t>
      </w:r>
      <w:r w:rsidR="005A4A63" w:rsidRPr="00313D78">
        <w:rPr>
          <w:rFonts w:ascii="Constantia" w:hAnsi="Constantia"/>
        </w:rPr>
        <w:t>es</w:t>
      </w:r>
      <w:r w:rsidR="00F0547B" w:rsidRPr="00313D78">
        <w:rPr>
          <w:rFonts w:ascii="Constantia" w:hAnsi="Constantia"/>
        </w:rPr>
        <w:t xml:space="preserve"> </w:t>
      </w:r>
      <w:r w:rsidRPr="00313D78">
        <w:rPr>
          <w:rFonts w:ascii="Constantia" w:hAnsi="Constantia"/>
        </w:rPr>
        <w:t>forma</w:t>
      </w:r>
      <w:r w:rsidR="005A4A63" w:rsidRPr="00313D78">
        <w:rPr>
          <w:rFonts w:ascii="Constantia" w:hAnsi="Constantia"/>
        </w:rPr>
        <w:t>n</w:t>
      </w:r>
      <w:r w:rsidRPr="00313D78">
        <w:rPr>
          <w:rFonts w:ascii="Constantia" w:hAnsi="Constantia"/>
        </w:rPr>
        <w:t xml:space="preserve"> parte de</w:t>
      </w:r>
      <w:r w:rsidR="00F70CAA" w:rsidRPr="00313D78">
        <w:rPr>
          <w:rFonts w:ascii="Constantia" w:hAnsi="Constantia"/>
        </w:rPr>
        <w:t>l presente pliego.</w:t>
      </w:r>
    </w:p>
    <w:p w:rsidR="0056191F" w:rsidRPr="00313D78" w:rsidRDefault="0056191F" w:rsidP="008F1D07">
      <w:pPr>
        <w:tabs>
          <w:tab w:val="left" w:pos="7307"/>
        </w:tabs>
        <w:spacing w:line="360" w:lineRule="auto"/>
        <w:jc w:val="both"/>
        <w:rPr>
          <w:rFonts w:ascii="Constantia" w:hAnsi="Constantia"/>
        </w:rPr>
      </w:pPr>
    </w:p>
    <w:p w:rsidR="00F261E4" w:rsidRPr="00313D78" w:rsidRDefault="00E80A0B" w:rsidP="008F1D07">
      <w:pPr>
        <w:spacing w:line="360" w:lineRule="auto"/>
        <w:jc w:val="both"/>
        <w:rPr>
          <w:rFonts w:ascii="Constantia" w:hAnsi="Constantia"/>
        </w:rPr>
      </w:pPr>
      <w:r w:rsidRPr="00313D78">
        <w:rPr>
          <w:rFonts w:ascii="Constantia" w:hAnsi="Constantia"/>
          <w:b/>
          <w:u w:val="single"/>
        </w:rPr>
        <w:t>ARTÍCULO 2:</w:t>
      </w:r>
      <w:r w:rsidRPr="00313D78">
        <w:rPr>
          <w:rFonts w:ascii="Constantia" w:hAnsi="Constantia"/>
        </w:rPr>
        <w:t xml:space="preserve"> Las consultas sobre bases y condiciones deberán realizarse en Oficina de Compras de la Municipalidad de Trenque Lauquen, TEL. (02392) 410501/505, E-mail: </w:t>
      </w:r>
      <w:r w:rsidR="005B5FFC" w:rsidRPr="00313D78">
        <w:rPr>
          <w:rFonts w:ascii="Constantia" w:hAnsi="Constantia"/>
        </w:rPr>
        <w:t>licitaciones</w:t>
      </w:r>
      <w:r w:rsidRPr="00313D78">
        <w:rPr>
          <w:rFonts w:ascii="Constantia" w:hAnsi="Constantia"/>
        </w:rPr>
        <w:t xml:space="preserve">@trenquelauquen.gov.ar, en horario de </w:t>
      </w:r>
      <w:smartTag w:uri="urn:schemas-microsoft-com:office:smarttags" w:element="metricconverter">
        <w:smartTagPr>
          <w:attr w:name="ProductID" w:val="7.00 a"/>
        </w:smartTagPr>
        <w:r w:rsidRPr="00313D78">
          <w:rPr>
            <w:rFonts w:ascii="Constantia" w:hAnsi="Constantia"/>
          </w:rPr>
          <w:t>7.00 a</w:t>
        </w:r>
      </w:smartTag>
      <w:r w:rsidRPr="00313D78">
        <w:rPr>
          <w:rFonts w:ascii="Constantia" w:hAnsi="Constantia"/>
        </w:rPr>
        <w:t xml:space="preserve"> 13.00 horas</w:t>
      </w:r>
    </w:p>
    <w:p w:rsidR="00B05D2C" w:rsidRPr="00313D78" w:rsidRDefault="00B05D2C" w:rsidP="008F1D07">
      <w:pPr>
        <w:spacing w:line="360" w:lineRule="auto"/>
        <w:jc w:val="both"/>
        <w:rPr>
          <w:rFonts w:ascii="Constantia" w:hAnsi="Constantia"/>
        </w:rPr>
      </w:pPr>
    </w:p>
    <w:p w:rsidR="006014C1" w:rsidRPr="00313D78" w:rsidRDefault="00B05D2C"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306F69" w:rsidRPr="00313D78">
        <w:rPr>
          <w:rFonts w:ascii="Constantia" w:hAnsi="Constantia"/>
          <w:b/>
          <w:u w:val="single"/>
        </w:rPr>
        <w:t>3</w:t>
      </w:r>
      <w:r w:rsidRPr="00313D78">
        <w:rPr>
          <w:rFonts w:ascii="Constantia" w:hAnsi="Constantia"/>
          <w:b/>
        </w:rPr>
        <w:t>:</w:t>
      </w:r>
      <w:r w:rsidR="00925DB2" w:rsidRPr="00313D78">
        <w:rPr>
          <w:rFonts w:ascii="Constantia" w:hAnsi="Constantia"/>
          <w:b/>
        </w:rPr>
        <w:t xml:space="preserve"> </w:t>
      </w:r>
      <w:r w:rsidR="00B8264D" w:rsidRPr="00313D78">
        <w:rPr>
          <w:rFonts w:ascii="Constantia" w:hAnsi="Constantia"/>
        </w:rPr>
        <w:t>La</w:t>
      </w:r>
      <w:r w:rsidR="00F11905" w:rsidRPr="00313D78">
        <w:rPr>
          <w:rFonts w:ascii="Constantia" w:hAnsi="Constantia"/>
        </w:rPr>
        <w:t xml:space="preserve">s mismas se </w:t>
      </w:r>
      <w:r w:rsidR="004760CB" w:rsidRPr="00313D78">
        <w:rPr>
          <w:rFonts w:ascii="Constantia" w:hAnsi="Constantia"/>
        </w:rPr>
        <w:t>entregarán</w:t>
      </w:r>
      <w:r w:rsidR="00F11905" w:rsidRPr="00313D78">
        <w:rPr>
          <w:rFonts w:ascii="Constantia" w:hAnsi="Constantia"/>
        </w:rPr>
        <w:t xml:space="preserve"> hasta 5 minutos antes de la fecha y hora indicadas en el presente pliego en mesa de entradas de la Municipalidad de Trenque </w:t>
      </w:r>
      <w:r w:rsidR="004760CB" w:rsidRPr="00313D78">
        <w:rPr>
          <w:rFonts w:ascii="Constantia" w:hAnsi="Constantia"/>
        </w:rPr>
        <w:t xml:space="preserve">Lauquen. </w:t>
      </w:r>
      <w:r w:rsidR="00BD50B4" w:rsidRPr="00313D78">
        <w:rPr>
          <w:rFonts w:ascii="Constantia" w:hAnsi="Constantia"/>
        </w:rPr>
        <w:t>–</w:t>
      </w:r>
    </w:p>
    <w:p w:rsidR="00F11905" w:rsidRPr="00313D78" w:rsidRDefault="00BD50B4" w:rsidP="008F1D07">
      <w:pPr>
        <w:tabs>
          <w:tab w:val="left" w:pos="7307"/>
        </w:tabs>
        <w:spacing w:line="360" w:lineRule="auto"/>
        <w:jc w:val="both"/>
        <w:rPr>
          <w:noProof/>
          <w:lang w:val="es-AR" w:eastAsia="es-AR"/>
        </w:rPr>
      </w:pPr>
      <w:r w:rsidRPr="00313D78">
        <w:rPr>
          <w:rFonts w:ascii="Constantia" w:hAnsi="Constantia"/>
        </w:rPr>
        <w:t>Si este día fuese feriado o se declarase asueto administrativo, la apertura pasara para el día hábil posterior inmediato a la misma hora.</w:t>
      </w:r>
    </w:p>
    <w:p w:rsidR="00862F38" w:rsidRPr="00313D78" w:rsidRDefault="00862F38" w:rsidP="008F1D07">
      <w:pPr>
        <w:tabs>
          <w:tab w:val="left" w:pos="7307"/>
        </w:tabs>
        <w:spacing w:line="360" w:lineRule="auto"/>
        <w:jc w:val="both"/>
        <w:rPr>
          <w:rFonts w:ascii="Constantia" w:hAnsi="Constantia"/>
          <w:b/>
          <w:u w:val="single"/>
        </w:rPr>
      </w:pPr>
    </w:p>
    <w:p w:rsidR="00925DB2" w:rsidRPr="00313D78" w:rsidRDefault="006014C1" w:rsidP="008F1D07">
      <w:pPr>
        <w:tabs>
          <w:tab w:val="left" w:pos="7307"/>
        </w:tabs>
        <w:spacing w:line="360" w:lineRule="auto"/>
        <w:jc w:val="both"/>
        <w:rPr>
          <w:rFonts w:ascii="Constantia" w:hAnsi="Constantia"/>
        </w:rPr>
      </w:pPr>
      <w:r w:rsidRPr="00313D78">
        <w:rPr>
          <w:rFonts w:ascii="Constantia" w:hAnsi="Constantia"/>
          <w:b/>
          <w:u w:val="single"/>
        </w:rPr>
        <w:t>ARTÍCULO</w:t>
      </w:r>
      <w:r w:rsidR="001572DE" w:rsidRPr="00313D78">
        <w:rPr>
          <w:rFonts w:ascii="Constantia" w:hAnsi="Constantia"/>
          <w:b/>
          <w:u w:val="single"/>
        </w:rPr>
        <w:t xml:space="preserve"> 4</w:t>
      </w:r>
      <w:r w:rsidR="00F11905" w:rsidRPr="00313D78">
        <w:rPr>
          <w:rFonts w:ascii="Constantia" w:hAnsi="Constantia"/>
          <w:b/>
          <w:u w:val="single"/>
        </w:rPr>
        <w:t xml:space="preserve">: </w:t>
      </w:r>
      <w:r w:rsidR="00F11905" w:rsidRPr="00313D78">
        <w:rPr>
          <w:rFonts w:ascii="Constantia" w:hAnsi="Constantia"/>
          <w:b/>
        </w:rPr>
        <w:t>PRESENTACION</w:t>
      </w:r>
      <w:r w:rsidR="001572DE" w:rsidRPr="00313D78">
        <w:rPr>
          <w:rFonts w:ascii="Constantia" w:hAnsi="Constantia"/>
          <w:b/>
        </w:rPr>
        <w:t>DE LA PROPUESTA</w:t>
      </w:r>
      <w:r w:rsidR="001572DE" w:rsidRPr="00313D78">
        <w:rPr>
          <w:rFonts w:ascii="Constantia" w:hAnsi="Constantia"/>
        </w:rPr>
        <w:t>:</w:t>
      </w:r>
      <w:r w:rsidR="00925DB2" w:rsidRPr="00313D78">
        <w:rPr>
          <w:rFonts w:ascii="Constantia" w:hAnsi="Constantia"/>
        </w:rPr>
        <w:t xml:space="preserve"> </w:t>
      </w:r>
      <w:r w:rsidR="001572DE" w:rsidRPr="00313D78">
        <w:rPr>
          <w:rFonts w:ascii="Constantia" w:hAnsi="Constantia"/>
        </w:rPr>
        <w:t xml:space="preserve">Los </w:t>
      </w:r>
      <w:r w:rsidR="001B5EAE" w:rsidRPr="00313D78">
        <w:rPr>
          <w:rFonts w:ascii="Constantia" w:hAnsi="Constantia"/>
        </w:rPr>
        <w:t>oferentes deberán</w:t>
      </w:r>
      <w:r w:rsidR="001572DE" w:rsidRPr="00313D78">
        <w:rPr>
          <w:rFonts w:ascii="Constantia" w:hAnsi="Constantia"/>
        </w:rPr>
        <w:t xml:space="preserve"> estar inscriptos en el Registro de Proveedores de la Municipalidad de Trenque Lauquen.</w:t>
      </w:r>
    </w:p>
    <w:p w:rsidR="00B860DA" w:rsidRDefault="00920572" w:rsidP="008F1D07">
      <w:pPr>
        <w:tabs>
          <w:tab w:val="left" w:pos="7307"/>
        </w:tabs>
        <w:spacing w:line="360" w:lineRule="auto"/>
        <w:jc w:val="both"/>
        <w:rPr>
          <w:rFonts w:ascii="Constantia" w:hAnsi="Constantia"/>
        </w:rPr>
      </w:pPr>
      <w:r w:rsidRPr="00313D78">
        <w:rPr>
          <w:rFonts w:ascii="Constantia" w:hAnsi="Constantia"/>
        </w:rPr>
        <w:t>Dentro del sobre d</w:t>
      </w:r>
      <w:r w:rsidR="00B772EF" w:rsidRPr="00313D78">
        <w:rPr>
          <w:rFonts w:ascii="Constantia" w:hAnsi="Constantia"/>
        </w:rPr>
        <w:t xml:space="preserve">onde se presentan las ofertas, </w:t>
      </w:r>
      <w:r w:rsidRPr="00313D78">
        <w:rPr>
          <w:rFonts w:ascii="Constantia" w:hAnsi="Constantia"/>
        </w:rPr>
        <w:t>se deberá colocar:</w:t>
      </w:r>
      <w:r w:rsidR="001572DE" w:rsidRPr="00313D78">
        <w:rPr>
          <w:rFonts w:ascii="Constantia" w:hAnsi="Constantia"/>
        </w:rPr>
        <w:t xml:space="preserve"> Pliego de las Clausulas Generales, debidamente firmado por el oferente, la correspondiente constancia de inscripción del proveedor en el</w:t>
      </w:r>
      <w:r w:rsidR="00B772EF" w:rsidRPr="00313D78">
        <w:rPr>
          <w:rFonts w:ascii="Constantia" w:hAnsi="Constantia"/>
        </w:rPr>
        <w:t xml:space="preserve"> Registro de esta Municipalidad, la</w:t>
      </w:r>
      <w:r w:rsidR="001572DE" w:rsidRPr="00313D78">
        <w:rPr>
          <w:rFonts w:ascii="Constantia" w:hAnsi="Constantia"/>
        </w:rPr>
        <w:t xml:space="preserve"> </w:t>
      </w:r>
    </w:p>
    <w:p w:rsidR="00B860DA" w:rsidRDefault="00B860DA" w:rsidP="008F1D07">
      <w:pPr>
        <w:tabs>
          <w:tab w:val="left" w:pos="7307"/>
        </w:tabs>
        <w:spacing w:line="360" w:lineRule="auto"/>
        <w:jc w:val="both"/>
        <w:rPr>
          <w:rFonts w:ascii="Constantia" w:hAnsi="Constantia"/>
        </w:rPr>
      </w:pPr>
    </w:p>
    <w:p w:rsidR="00920572" w:rsidRPr="00313D78" w:rsidRDefault="001572DE" w:rsidP="008F1D07">
      <w:pPr>
        <w:tabs>
          <w:tab w:val="left" w:pos="7307"/>
        </w:tabs>
        <w:spacing w:line="360" w:lineRule="auto"/>
        <w:jc w:val="both"/>
        <w:rPr>
          <w:rFonts w:ascii="Constantia" w:hAnsi="Constantia"/>
          <w:b/>
          <w:i/>
        </w:rPr>
      </w:pPr>
      <w:r w:rsidRPr="00313D78">
        <w:rPr>
          <w:rFonts w:ascii="Constantia" w:hAnsi="Constantia"/>
        </w:rPr>
        <w:t>garantía de oferta</w:t>
      </w:r>
      <w:r w:rsidR="00920572" w:rsidRPr="00313D78">
        <w:rPr>
          <w:rFonts w:ascii="Constantia" w:hAnsi="Constantia"/>
        </w:rPr>
        <w:t xml:space="preserve"> -según </w:t>
      </w:r>
      <w:proofErr w:type="spellStart"/>
      <w:r w:rsidR="00920572" w:rsidRPr="00313D78">
        <w:rPr>
          <w:rFonts w:ascii="Constantia" w:hAnsi="Constantia"/>
        </w:rPr>
        <w:t>articulo</w:t>
      </w:r>
      <w:proofErr w:type="spellEnd"/>
      <w:r w:rsidR="00920572" w:rsidRPr="00313D78">
        <w:rPr>
          <w:rFonts w:ascii="Constantia" w:hAnsi="Constantia"/>
        </w:rPr>
        <w:t xml:space="preserve"> 5º - y planilla</w:t>
      </w:r>
      <w:r w:rsidR="00E86AAF" w:rsidRPr="00313D78">
        <w:rPr>
          <w:rFonts w:ascii="Constantia" w:hAnsi="Constantia"/>
        </w:rPr>
        <w:t>s</w:t>
      </w:r>
      <w:r w:rsidR="00920572" w:rsidRPr="00313D78">
        <w:rPr>
          <w:rFonts w:ascii="Constantia" w:hAnsi="Constantia"/>
        </w:rPr>
        <w:t xml:space="preserve"> de cotización - </w:t>
      </w:r>
      <w:r w:rsidR="00920572" w:rsidRPr="00313D78">
        <w:rPr>
          <w:rFonts w:ascii="Constantia" w:hAnsi="Constantia"/>
          <w:b/>
          <w:i/>
        </w:rPr>
        <w:t>Las enmiendas y/o raspaduras deberán ser salvadas al pie de la</w:t>
      </w:r>
      <w:r w:rsidR="00E86AAF" w:rsidRPr="00313D78">
        <w:rPr>
          <w:rFonts w:ascii="Constantia" w:hAnsi="Constantia"/>
          <w:b/>
          <w:i/>
        </w:rPr>
        <w:t>s</w:t>
      </w:r>
      <w:r w:rsidR="007F1F14">
        <w:rPr>
          <w:rFonts w:ascii="Constantia" w:hAnsi="Constantia"/>
          <w:b/>
          <w:i/>
        </w:rPr>
        <w:t xml:space="preserve"> </w:t>
      </w:r>
      <w:r w:rsidR="00920572" w:rsidRPr="00313D78">
        <w:rPr>
          <w:rFonts w:ascii="Constantia" w:hAnsi="Constantia"/>
          <w:b/>
          <w:i/>
        </w:rPr>
        <w:t>misma</w:t>
      </w:r>
      <w:r w:rsidR="00E86AAF" w:rsidRPr="00313D78">
        <w:rPr>
          <w:rFonts w:ascii="Constantia" w:hAnsi="Constantia"/>
          <w:b/>
          <w:i/>
        </w:rPr>
        <w:t>s</w:t>
      </w:r>
      <w:r w:rsidR="00920572" w:rsidRPr="00313D78">
        <w:rPr>
          <w:rFonts w:ascii="Constantia" w:hAnsi="Constantia"/>
          <w:b/>
          <w:i/>
        </w:rPr>
        <w:t>.</w:t>
      </w:r>
    </w:p>
    <w:p w:rsidR="003358C2" w:rsidRDefault="003358C2" w:rsidP="008F1D07">
      <w:pPr>
        <w:tabs>
          <w:tab w:val="left" w:pos="7307"/>
        </w:tabs>
        <w:spacing w:line="360" w:lineRule="auto"/>
        <w:jc w:val="both"/>
        <w:rPr>
          <w:rFonts w:ascii="Constantia" w:hAnsi="Constantia"/>
          <w:b/>
          <w:i/>
        </w:rPr>
      </w:pPr>
    </w:p>
    <w:p w:rsidR="003358C2" w:rsidRDefault="003358C2" w:rsidP="008F1D07">
      <w:pPr>
        <w:tabs>
          <w:tab w:val="left" w:pos="7307"/>
        </w:tabs>
        <w:spacing w:line="360" w:lineRule="auto"/>
        <w:jc w:val="both"/>
        <w:rPr>
          <w:rFonts w:ascii="Constantia" w:hAnsi="Constantia"/>
          <w:b/>
          <w:i/>
        </w:rPr>
      </w:pPr>
    </w:p>
    <w:p w:rsidR="00920572" w:rsidRPr="00313D78" w:rsidRDefault="00920572" w:rsidP="008F1D07">
      <w:pPr>
        <w:tabs>
          <w:tab w:val="left" w:pos="7307"/>
        </w:tabs>
        <w:spacing w:line="360" w:lineRule="auto"/>
        <w:jc w:val="both"/>
        <w:rPr>
          <w:rFonts w:ascii="Constantia" w:hAnsi="Constantia"/>
          <w:b/>
          <w:i/>
        </w:rPr>
      </w:pPr>
      <w:r w:rsidRPr="00313D78">
        <w:rPr>
          <w:rFonts w:ascii="Constantia" w:hAnsi="Constantia"/>
          <w:b/>
          <w:i/>
        </w:rPr>
        <w:t xml:space="preserve"> Se tomará en cuenta el valor expresado en letras y en valor pesos argentinos</w:t>
      </w:r>
      <w:r w:rsidR="00D76656" w:rsidRPr="00313D78">
        <w:rPr>
          <w:rFonts w:ascii="Constantia" w:hAnsi="Constantia"/>
          <w:b/>
          <w:i/>
        </w:rPr>
        <w:t xml:space="preserve"> moneda nacional de curso legal.</w:t>
      </w:r>
    </w:p>
    <w:p w:rsidR="001572DE" w:rsidRPr="00313D78" w:rsidRDefault="00920572" w:rsidP="008F1D07">
      <w:pPr>
        <w:tabs>
          <w:tab w:val="left" w:pos="7307"/>
        </w:tabs>
        <w:spacing w:line="360" w:lineRule="auto"/>
        <w:jc w:val="both"/>
        <w:rPr>
          <w:rFonts w:ascii="Constantia" w:hAnsi="Constantia"/>
          <w:b/>
          <w:i/>
        </w:rPr>
      </w:pPr>
      <w:r w:rsidRPr="00313D78">
        <w:rPr>
          <w:rFonts w:ascii="Constantia" w:hAnsi="Constantia"/>
        </w:rPr>
        <w:t xml:space="preserve">El sobre deberá estar </w:t>
      </w:r>
      <w:r w:rsidR="006014C1" w:rsidRPr="00313D78">
        <w:rPr>
          <w:rFonts w:ascii="Constantia" w:hAnsi="Constantia"/>
        </w:rPr>
        <w:t>cerrado,</w:t>
      </w:r>
      <w:r w:rsidR="001572DE" w:rsidRPr="00313D78">
        <w:rPr>
          <w:rFonts w:ascii="Constantia" w:hAnsi="Constantia"/>
        </w:rPr>
        <w:t xml:space="preserve"> en cuyo frente </w:t>
      </w:r>
      <w:r w:rsidR="00B772EF" w:rsidRPr="00313D78">
        <w:rPr>
          <w:rFonts w:ascii="Constantia" w:hAnsi="Constantia"/>
        </w:rPr>
        <w:t>llevará</w:t>
      </w:r>
      <w:r w:rsidR="001572DE" w:rsidRPr="00313D78">
        <w:rPr>
          <w:rFonts w:ascii="Constantia" w:hAnsi="Constantia"/>
        </w:rPr>
        <w:t xml:space="preserve"> como única inscripción el </w:t>
      </w:r>
      <w:r w:rsidR="007F1F14" w:rsidRPr="00313D78">
        <w:rPr>
          <w:rFonts w:ascii="Constantia" w:hAnsi="Constantia"/>
        </w:rPr>
        <w:t>número</w:t>
      </w:r>
      <w:r w:rsidR="001572DE" w:rsidRPr="00313D78">
        <w:rPr>
          <w:rFonts w:ascii="Constantia" w:hAnsi="Constantia"/>
        </w:rPr>
        <w:t xml:space="preserve"> de </w:t>
      </w:r>
      <w:r w:rsidR="00E86AAF" w:rsidRPr="00313D78">
        <w:rPr>
          <w:rFonts w:ascii="Constantia" w:hAnsi="Constantia"/>
        </w:rPr>
        <w:t>licitación</w:t>
      </w:r>
      <w:r w:rsidR="001572DE" w:rsidRPr="00313D78">
        <w:rPr>
          <w:rFonts w:ascii="Constantia" w:hAnsi="Constantia"/>
        </w:rPr>
        <w:t>, hora y fecha de apertura de sobres.</w:t>
      </w:r>
    </w:p>
    <w:p w:rsidR="001572DE" w:rsidRPr="00313D78" w:rsidRDefault="001572DE"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5:</w:t>
      </w:r>
      <w:r w:rsidRPr="00313D78">
        <w:rPr>
          <w:rFonts w:ascii="Constantia" w:hAnsi="Constantia"/>
        </w:rPr>
        <w:t xml:space="preserve"> GARANTÍA DE OFERTA: El oferente garantizará la propuesta por el valor del 5% por ciento del importe total cotizado.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En el caso de cotizar con alternativas la garantía se calculará sobre el mayor valor propuesto. La garantía por mantenimiento de oferta deberá extenderse por 30 (treinta) días.         </w:t>
      </w:r>
    </w:p>
    <w:p w:rsidR="00950CA1" w:rsidRPr="00313D78" w:rsidRDefault="00950CA1"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GARANTÍA DE CUMPLIMIENTO DE</w:t>
      </w:r>
      <w:r w:rsidR="002C14F0" w:rsidRPr="00313D78">
        <w:rPr>
          <w:rFonts w:ascii="Constantia" w:hAnsi="Constantia"/>
        </w:rPr>
        <w:t xml:space="preserve"> ADJUDICACION:</w:t>
      </w:r>
      <w:r w:rsidRPr="00313D78">
        <w:rPr>
          <w:rFonts w:ascii="Constantia" w:hAnsi="Constantia"/>
        </w:rPr>
        <w:t xml:space="preserve"> Deberá ser del 10% sobre el valor total de la adjudicación.</w:t>
      </w:r>
    </w:p>
    <w:p w:rsidR="00925DB2" w:rsidRPr="00B860DA" w:rsidRDefault="00C72881" w:rsidP="008F1D07">
      <w:pPr>
        <w:tabs>
          <w:tab w:val="left" w:pos="7307"/>
        </w:tabs>
        <w:spacing w:line="360" w:lineRule="auto"/>
        <w:jc w:val="both"/>
        <w:rPr>
          <w:rFonts w:ascii="Constantia" w:hAnsi="Constantia"/>
        </w:rPr>
      </w:pPr>
      <w:r w:rsidRPr="00313D78">
        <w:rPr>
          <w:rFonts w:ascii="Constantia" w:hAnsi="Constantia"/>
        </w:rPr>
        <w:t>L</w:t>
      </w:r>
      <w:r w:rsidR="001B5EAE" w:rsidRPr="00313D78">
        <w:rPr>
          <w:rFonts w:ascii="Constantia" w:hAnsi="Constantia"/>
        </w:rPr>
        <w:t>as mencionadas</w:t>
      </w:r>
      <w:r w:rsidR="001572DE" w:rsidRPr="00313D78">
        <w:rPr>
          <w:rFonts w:ascii="Constantia" w:hAnsi="Constantia"/>
        </w:rPr>
        <w:t xml:space="preserve"> garantías podrán ser integradas en la forma que se indica a continuación:</w:t>
      </w:r>
    </w:p>
    <w:p w:rsidR="00925DB2" w:rsidRPr="00313D78" w:rsidRDefault="00925DB2" w:rsidP="008F1D07">
      <w:pPr>
        <w:tabs>
          <w:tab w:val="left" w:pos="7307"/>
        </w:tabs>
        <w:spacing w:line="360" w:lineRule="auto"/>
        <w:jc w:val="both"/>
        <w:rPr>
          <w:rFonts w:ascii="Constantia" w:hAnsi="Constantia"/>
          <w:b/>
          <w:i/>
          <w:u w:val="single"/>
        </w:rPr>
      </w:pPr>
    </w:p>
    <w:p w:rsidR="001572DE" w:rsidRPr="00313D78" w:rsidRDefault="002C14F0" w:rsidP="008F1D07">
      <w:pPr>
        <w:tabs>
          <w:tab w:val="left" w:pos="7307"/>
        </w:tabs>
        <w:spacing w:line="360" w:lineRule="auto"/>
        <w:jc w:val="both"/>
        <w:rPr>
          <w:rFonts w:ascii="Constantia" w:hAnsi="Constantia"/>
          <w:b/>
          <w:i/>
          <w:u w:val="single"/>
        </w:rPr>
      </w:pPr>
      <w:r w:rsidRPr="00313D78">
        <w:rPr>
          <w:rFonts w:ascii="Constantia" w:hAnsi="Constantia"/>
          <w:b/>
          <w:i/>
          <w:u w:val="single"/>
        </w:rPr>
        <w:t>Esta garantía debe presentarse si o si, de lo contrario no se efectuarán pagos al adjudicatario hasta no presentarse la misma. -</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a)- En efectivo, en cuyo caso se adjuntará el correspondiente recibo extendido por Tesorería Municipal.</w:t>
      </w:r>
    </w:p>
    <w:p w:rsidR="004965AB"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b)- Fianza o aval bancario, constituyéndose el fiador en deudor solidario, liso, llano y principal pagador con expresa renuncia a los beneficios de excusión y división</w:t>
      </w:r>
      <w:r w:rsidR="00142FA6" w:rsidRPr="00313D78">
        <w:rPr>
          <w:rFonts w:ascii="Constantia" w:hAnsi="Constantia"/>
        </w:rPr>
        <w:t xml:space="preserve"> previstos en los arts. 1583 y 1589 del código civil y comercial de la nación. </w:t>
      </w:r>
    </w:p>
    <w:p w:rsidR="00C95DAA" w:rsidRDefault="00C95DAA" w:rsidP="00C95DAA">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c)- cheque</w:t>
      </w:r>
      <w:r w:rsidR="00A6582F" w:rsidRPr="00313D78">
        <w:rPr>
          <w:rFonts w:ascii="Constantia" w:hAnsi="Constantia"/>
        </w:rPr>
        <w:t xml:space="preserve">a </w:t>
      </w:r>
      <w:r w:rsidR="006014C1" w:rsidRPr="00313D78">
        <w:rPr>
          <w:rFonts w:ascii="Constantia" w:hAnsi="Constantia"/>
        </w:rPr>
        <w:t>la orden</w:t>
      </w:r>
      <w:r w:rsidR="00A6582F" w:rsidRPr="00313D78">
        <w:rPr>
          <w:rFonts w:ascii="Constantia" w:hAnsi="Constantia"/>
        </w:rPr>
        <w:t xml:space="preserve"> de la municipalidad de Trenque Lauquen</w:t>
      </w:r>
      <w:r w:rsidRPr="00313D78">
        <w:rPr>
          <w:rFonts w:ascii="Constantia" w:hAnsi="Constantia"/>
        </w:rPr>
        <w:t>.</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d)- Pagaré a la vista, suscripto por quienes tengan usos de la razón social o actúen con poderes suficientes.</w:t>
      </w:r>
    </w:p>
    <w:p w:rsidR="003358C2" w:rsidRDefault="003358C2" w:rsidP="008F1D07">
      <w:pPr>
        <w:tabs>
          <w:tab w:val="left" w:pos="7307"/>
        </w:tabs>
        <w:spacing w:line="360" w:lineRule="auto"/>
        <w:ind w:left="360"/>
        <w:jc w:val="both"/>
        <w:rPr>
          <w:rFonts w:ascii="Constantia" w:hAnsi="Constantia"/>
        </w:rPr>
      </w:pPr>
    </w:p>
    <w:p w:rsidR="003358C2" w:rsidRDefault="003358C2" w:rsidP="008F1D07">
      <w:pPr>
        <w:tabs>
          <w:tab w:val="left" w:pos="7307"/>
        </w:tabs>
        <w:spacing w:line="360" w:lineRule="auto"/>
        <w:ind w:left="360"/>
        <w:jc w:val="both"/>
        <w:rPr>
          <w:rFonts w:ascii="Constantia" w:hAnsi="Constantia"/>
        </w:rPr>
      </w:pPr>
    </w:p>
    <w:p w:rsidR="001572DE" w:rsidRPr="00313D78" w:rsidRDefault="001572DE" w:rsidP="007F1F14">
      <w:pPr>
        <w:tabs>
          <w:tab w:val="left" w:pos="7307"/>
        </w:tabs>
        <w:spacing w:line="360" w:lineRule="auto"/>
        <w:ind w:left="360"/>
        <w:jc w:val="both"/>
        <w:rPr>
          <w:rFonts w:ascii="Constantia" w:hAnsi="Constantia"/>
        </w:rPr>
      </w:pPr>
      <w:r w:rsidRPr="00313D78">
        <w:rPr>
          <w:rFonts w:ascii="Constantia" w:hAnsi="Constantia"/>
        </w:rPr>
        <w:t>e)- Con seguro de caución, mediante pólizas aprobadas por la Superintendencia de Seguros de la Nación dependiente de la subsecretaria de Servicios Financieros de la Secretaria de Hacienda del Ministerio de Economía.</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La elección de la forma de la garantía, en principio, queda a opción del oferente o adjudicatario.</w:t>
      </w:r>
    </w:p>
    <w:p w:rsidR="00925DB2" w:rsidRPr="00313D78" w:rsidRDefault="00925DB2" w:rsidP="008F1D07">
      <w:pPr>
        <w:tabs>
          <w:tab w:val="left" w:pos="7307"/>
        </w:tabs>
        <w:spacing w:line="360" w:lineRule="auto"/>
        <w:jc w:val="both"/>
        <w:rPr>
          <w:rFonts w:ascii="Constantia" w:hAnsi="Constantia"/>
        </w:rPr>
      </w:pP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313D78">
        <w:rPr>
          <w:rFonts w:ascii="Constantia" w:hAnsi="Constantia"/>
        </w:rPr>
        <w:t>licitación</w:t>
      </w:r>
      <w:r w:rsidRPr="00313D78">
        <w:rPr>
          <w:rFonts w:ascii="Constantia" w:hAnsi="Constantia"/>
        </w:rPr>
        <w:t>.</w:t>
      </w:r>
    </w:p>
    <w:p w:rsidR="00925DB2" w:rsidRPr="00313D78" w:rsidRDefault="00925DB2" w:rsidP="008F1D07">
      <w:pPr>
        <w:tabs>
          <w:tab w:val="left" w:pos="7307"/>
        </w:tabs>
        <w:spacing w:line="360" w:lineRule="auto"/>
        <w:jc w:val="both"/>
        <w:rPr>
          <w:rFonts w:ascii="Constantia" w:hAnsi="Constantia"/>
          <w:b/>
          <w:u w:val="single"/>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6</w:t>
      </w:r>
      <w:r w:rsidRPr="00313D78">
        <w:rPr>
          <w:rFonts w:ascii="Constantia" w:hAnsi="Constantia"/>
          <w:b/>
        </w:rPr>
        <w:t>:</w:t>
      </w:r>
      <w:r w:rsidRPr="00313D78">
        <w:rPr>
          <w:rFonts w:ascii="Constantia" w:hAnsi="Constantia"/>
        </w:rPr>
        <w:t xml:space="preserve"> PENALIDADES POR INCUMPLIMIENTO: Se aplicará los artículos 87, 88 y 89 del Reglamento de Compras, que a continuación se transcriben:</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El incumplimiento de las obligaciones contraídas por los proponentes o adjudicatarios, dará lugar a la aplicación de las penalidades que a continuación se indica para cada caso:</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1º -</w:t>
      </w:r>
      <w:r w:rsidRPr="00313D78">
        <w:rPr>
          <w:rFonts w:ascii="Constantia" w:hAnsi="Constantia"/>
        </w:rPr>
        <w:t xml:space="preserve"> A los proponentes: Por desistimiento total o parcial de la oferta dentro del plazo de su mantenimiento, pérdida proporcional o total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de la garantía, siendo además a su cargo las diferencias de precios entre su propuesta y la que se adjudique.</w:t>
      </w:r>
    </w:p>
    <w:p w:rsidR="00B860DA" w:rsidRPr="00313D78" w:rsidRDefault="00B860DA" w:rsidP="008F1D07">
      <w:pPr>
        <w:tabs>
          <w:tab w:val="left" w:pos="7307"/>
        </w:tabs>
        <w:spacing w:line="360" w:lineRule="auto"/>
        <w:jc w:val="both"/>
        <w:rPr>
          <w:rFonts w:ascii="Constantia" w:hAnsi="Constantia"/>
          <w:b/>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2º -</w:t>
      </w:r>
      <w:r w:rsidRPr="00313D78">
        <w:rPr>
          <w:rFonts w:ascii="Constantia" w:hAnsi="Constantia"/>
        </w:rPr>
        <w:t xml:space="preserve"> A los adjudicatarios: </w:t>
      </w:r>
      <w:r w:rsidRPr="00313D78">
        <w:rPr>
          <w:rFonts w:ascii="Constantia" w:hAnsi="Constantia"/>
          <w:b/>
        </w:rPr>
        <w:t>a)</w:t>
      </w:r>
      <w:r w:rsidRPr="00313D78">
        <w:rPr>
          <w:rFonts w:ascii="Constantia" w:hAnsi="Constantia"/>
        </w:rPr>
        <w:t xml:space="preserve"> Por </w:t>
      </w:r>
      <w:r w:rsidR="00887368" w:rsidRPr="00313D78">
        <w:rPr>
          <w:rFonts w:ascii="Constantia" w:hAnsi="Constantia"/>
        </w:rPr>
        <w:t xml:space="preserve">no cumplimiento con el plazo de </w:t>
      </w:r>
      <w:r w:rsidR="006014C1" w:rsidRPr="00313D78">
        <w:rPr>
          <w:rFonts w:ascii="Constantia" w:hAnsi="Constantia"/>
        </w:rPr>
        <w:t>entrega:</w:t>
      </w:r>
      <w:r w:rsidRPr="00313D78">
        <w:rPr>
          <w:rFonts w:ascii="Constantia" w:hAnsi="Constantia"/>
        </w:rPr>
        <w:t xml:space="preserve"> multa por mora que será del 0.25% diario de</w:t>
      </w:r>
      <w:r w:rsidR="00862F38" w:rsidRPr="00313D78">
        <w:rPr>
          <w:rFonts w:ascii="Constantia" w:hAnsi="Constantia"/>
        </w:rPr>
        <w:t>l valor de</w:t>
      </w:r>
      <w:r w:rsidR="00F70CAA" w:rsidRPr="00313D78">
        <w:rPr>
          <w:rFonts w:ascii="Constantia" w:hAnsi="Constantia"/>
        </w:rPr>
        <w:t xml:space="preserve"> la</w:t>
      </w:r>
      <w:r w:rsidR="009B0929" w:rsidRPr="00313D78">
        <w:rPr>
          <w:rFonts w:ascii="Constantia" w:hAnsi="Constantia"/>
        </w:rPr>
        <w:t>s</w:t>
      </w:r>
      <w:r w:rsidR="00F70CAA" w:rsidRPr="00313D78">
        <w:rPr>
          <w:rFonts w:ascii="Constantia" w:hAnsi="Constantia"/>
        </w:rPr>
        <w:t xml:space="preserve"> misma</w:t>
      </w:r>
      <w:r w:rsidR="009B0929" w:rsidRPr="00313D78">
        <w:rPr>
          <w:rFonts w:ascii="Constantia" w:hAnsi="Constantia"/>
        </w:rPr>
        <w:t>s</w:t>
      </w:r>
      <w:r w:rsidR="00F70CAA" w:rsidRPr="00313D78">
        <w:rPr>
          <w:rFonts w:ascii="Constantia" w:hAnsi="Constantia"/>
        </w:rPr>
        <w:t>.</w:t>
      </w:r>
    </w:p>
    <w:p w:rsidR="00B860DA" w:rsidRDefault="00B860DA" w:rsidP="008F1D07">
      <w:pPr>
        <w:tabs>
          <w:tab w:val="left" w:pos="7307"/>
        </w:tabs>
        <w:spacing w:line="360" w:lineRule="auto"/>
        <w:jc w:val="both"/>
        <w:rPr>
          <w:rFonts w:ascii="Constantia" w:hAnsi="Constantia"/>
        </w:rPr>
      </w:pP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b) Por incumplimiento total o parcial del contrato: perdida proporcional o total de la garantía y diferencia de precios a cargo por la ejecución del contrato por un tercero.</w:t>
      </w:r>
    </w:p>
    <w:p w:rsidR="00925DB2" w:rsidRPr="00313D78" w:rsidRDefault="00925DB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b/>
        </w:rPr>
      </w:pPr>
    </w:p>
    <w:p w:rsidR="003358C2" w:rsidRDefault="003358C2" w:rsidP="008F1D07">
      <w:pPr>
        <w:tabs>
          <w:tab w:val="left" w:pos="7307"/>
        </w:tabs>
        <w:spacing w:line="360" w:lineRule="auto"/>
        <w:jc w:val="both"/>
        <w:rPr>
          <w:rFonts w:ascii="Constantia" w:hAnsi="Constantia"/>
          <w:b/>
        </w:rPr>
      </w:pP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b/>
        </w:rPr>
        <w:t xml:space="preserve"> c)</w:t>
      </w:r>
      <w:r w:rsidRPr="00313D78">
        <w:rPr>
          <w:rFonts w:ascii="Constantia" w:hAnsi="Constantia"/>
        </w:rPr>
        <w:t xml:space="preserve"> Cuando el contrato consista en la provisión periódica de: multa del 5%, sobre lo que dejare de proveer y diferencias de precios a su cargo por la provisión por un tercero.</w:t>
      </w:r>
    </w:p>
    <w:p w:rsidR="00925DB2" w:rsidRPr="00313D78" w:rsidRDefault="00925DB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 reincidencia en el período que comprende la adjudicación producirá la rescisión del contrato.</w:t>
      </w:r>
    </w:p>
    <w:p w:rsidR="00222DD4"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d</w:t>
      </w:r>
      <w:r w:rsidRPr="00313D78">
        <w:rPr>
          <w:rFonts w:ascii="Constantia" w:hAnsi="Constantia"/>
          <w:b/>
        </w:rPr>
        <w:t>)</w:t>
      </w:r>
      <w:r w:rsidRPr="00313D78">
        <w:rPr>
          <w:rFonts w:ascii="Constantia" w:hAnsi="Constantia"/>
        </w:rPr>
        <w:t xml:space="preserve"> Por transferencias del contrato sin el consentimiento de la Municipalidad contratante: pérdida de la garantía sin perjuicio de las </w:t>
      </w:r>
    </w:p>
    <w:p w:rsidR="00AE4C41" w:rsidRPr="00313D78" w:rsidRDefault="001572DE" w:rsidP="008F1D07">
      <w:pPr>
        <w:tabs>
          <w:tab w:val="left" w:pos="7307"/>
        </w:tabs>
        <w:spacing w:line="360" w:lineRule="auto"/>
        <w:jc w:val="both"/>
        <w:rPr>
          <w:rFonts w:ascii="Constantia" w:hAnsi="Constantia"/>
        </w:rPr>
      </w:pPr>
      <w:r w:rsidRPr="00313D78">
        <w:rPr>
          <w:rFonts w:ascii="Constantia" w:hAnsi="Constantia"/>
        </w:rPr>
        <w:t>demás acciones a que hubiere lugar.</w:t>
      </w:r>
    </w:p>
    <w:p w:rsidR="007A3148"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Para el supuesto que la Comuna acepte la transferencia sin que se origine perjuicio fiscal, se le aplicará apercibimiento. </w:t>
      </w:r>
    </w:p>
    <w:p w:rsidR="001572DE" w:rsidRDefault="001572DE" w:rsidP="008F1D07">
      <w:pPr>
        <w:tabs>
          <w:tab w:val="left" w:pos="7307"/>
        </w:tabs>
        <w:spacing w:line="360" w:lineRule="auto"/>
        <w:jc w:val="both"/>
        <w:rPr>
          <w:rFonts w:ascii="Constantia" w:hAnsi="Constantia"/>
        </w:rPr>
      </w:pPr>
      <w:r w:rsidRPr="00313D78">
        <w:rPr>
          <w:rFonts w:ascii="Constantia" w:hAnsi="Constantia"/>
        </w:rPr>
        <w:t>Cuando se trate de concesiones de bienes o servicios, los pliegos de cláusulas especiales o particulares podrán fijar penalidades que reemplacen o contemplen a las precedentes (art. 87)</w:t>
      </w:r>
    </w:p>
    <w:p w:rsidR="003358C2" w:rsidRPr="00313D78"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w:t>
      </w:r>
      <w:r w:rsidR="001B5EAE" w:rsidRPr="00313D78">
        <w:rPr>
          <w:rFonts w:ascii="Constantia" w:hAnsi="Constantia"/>
        </w:rPr>
        <w:t>penalidades antes</w:t>
      </w:r>
      <w:r w:rsidRPr="00313D78">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razones de fortuitas o de fuerza mayor deberán ser puestas en conocimiento del Municipio dentro </w:t>
      </w:r>
      <w:r w:rsidR="00841EAE">
        <w:rPr>
          <w:rFonts w:ascii="Constantia" w:hAnsi="Constantia"/>
        </w:rPr>
        <w:t xml:space="preserve">de ocho (8) días de producirse, </w:t>
      </w:r>
      <w:r w:rsidRPr="00313D78">
        <w:rPr>
          <w:rFonts w:ascii="Constantia" w:hAnsi="Constantia"/>
        </w:rPr>
        <w:t>acompañándose documentación probatoria de los derechos que se aleguen.</w:t>
      </w:r>
    </w:p>
    <w:p w:rsidR="00B860DA" w:rsidRDefault="00B860DA"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3358C2"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Transcurridos esos términos, quedará extinguido todo derecho al respecto (art. 88).</w:t>
      </w:r>
    </w:p>
    <w:p w:rsidR="00925DB2" w:rsidRPr="00313D78" w:rsidRDefault="00925DB2" w:rsidP="008F1D07">
      <w:pPr>
        <w:tabs>
          <w:tab w:val="left" w:pos="7307"/>
        </w:tabs>
        <w:spacing w:line="360" w:lineRule="auto"/>
        <w:jc w:val="both"/>
        <w:rPr>
          <w:rFonts w:ascii="Constantia" w:hAnsi="Constantia"/>
        </w:rPr>
      </w:pPr>
    </w:p>
    <w:p w:rsidR="007F1F14" w:rsidRDefault="007F1F14" w:rsidP="008F1D07">
      <w:pPr>
        <w:tabs>
          <w:tab w:val="left" w:pos="7307"/>
        </w:tabs>
        <w:spacing w:line="360" w:lineRule="auto"/>
        <w:jc w:val="both"/>
        <w:rPr>
          <w:rFonts w:ascii="Constantia" w:hAnsi="Constantia"/>
        </w:rPr>
      </w:pPr>
    </w:p>
    <w:p w:rsidR="001572DE" w:rsidRPr="00313D78" w:rsidRDefault="00222D6E" w:rsidP="008F1D07">
      <w:pPr>
        <w:tabs>
          <w:tab w:val="left" w:pos="7307"/>
        </w:tabs>
        <w:spacing w:line="360" w:lineRule="auto"/>
        <w:jc w:val="both"/>
        <w:rPr>
          <w:rFonts w:ascii="Constantia" w:hAnsi="Constantia"/>
        </w:rPr>
      </w:pPr>
      <w:r w:rsidRPr="00313D78">
        <w:rPr>
          <w:rFonts w:ascii="Constantia" w:hAnsi="Constantia"/>
        </w:rPr>
        <w:t>L</w:t>
      </w:r>
      <w:r w:rsidR="001572DE" w:rsidRPr="00313D78">
        <w:rPr>
          <w:rFonts w:ascii="Constantia" w:hAnsi="Constantia"/>
        </w:rPr>
        <w:t>a mora se considerará producida por el simple vencimiento del plazo contractual, sin necesidad de interpelación extrajudicial.</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Las multas serán de aplicación automática, sin necesidad de pronunciamiento expreso (art. 89).</w:t>
      </w:r>
    </w:p>
    <w:p w:rsidR="00BE0001" w:rsidRPr="00313D78" w:rsidRDefault="00BE000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ARTICULO 7</w:t>
      </w:r>
      <w:r w:rsidRPr="00313D78">
        <w:rPr>
          <w:rFonts w:ascii="Constantia" w:hAnsi="Constantia"/>
        </w:rPr>
        <w:t>: RECHAZO DE OFERTAS: La Municipalidad se reserva el derecho de aceptar la oferta más conveniente o rechazar todas,</w:t>
      </w:r>
      <w:r w:rsidR="00841EAE">
        <w:rPr>
          <w:rFonts w:ascii="Constantia" w:hAnsi="Constantia"/>
        </w:rPr>
        <w:t xml:space="preserve"> </w:t>
      </w:r>
      <w:r w:rsidRPr="00313D78">
        <w:rPr>
          <w:rFonts w:ascii="Constantia" w:hAnsi="Constantia"/>
        </w:rPr>
        <w:t>sin que ello de derecho a favor de las firmas cuyas propuestas se rechacen</w:t>
      </w:r>
      <w:r w:rsidR="00BD50B4" w:rsidRPr="00313D78">
        <w:rPr>
          <w:rFonts w:ascii="Constantia" w:hAnsi="Constantia"/>
        </w:rPr>
        <w:t xml:space="preserve">, </w:t>
      </w:r>
      <w:r w:rsidRPr="00313D78">
        <w:rPr>
          <w:rFonts w:ascii="Constantia" w:hAnsi="Constantia"/>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950CA1" w:rsidRPr="00313D78" w:rsidRDefault="00950CA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ARTÍCULO 8</w:t>
      </w:r>
      <w:r w:rsidRPr="00313D78">
        <w:rPr>
          <w:rFonts w:ascii="Constantia" w:hAnsi="Constantia"/>
          <w:b/>
        </w:rPr>
        <w:t>:</w:t>
      </w:r>
      <w:r w:rsidRPr="00313D78">
        <w:rPr>
          <w:rFonts w:ascii="Constantia" w:hAnsi="Constantia"/>
        </w:rPr>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rPr>
        <w:t>Los precios que se expresen serán finales, entiéndase por ello, con IVA</w:t>
      </w:r>
      <w:r w:rsidR="00887368" w:rsidRPr="00313D78">
        <w:rPr>
          <w:rFonts w:ascii="Constantia" w:hAnsi="Constantia"/>
        </w:rPr>
        <w:t xml:space="preserve"> incluido.</w:t>
      </w:r>
    </w:p>
    <w:p w:rsidR="007E78E4" w:rsidRPr="00313D78" w:rsidRDefault="007E78E4" w:rsidP="008F1D07">
      <w:pPr>
        <w:tabs>
          <w:tab w:val="left" w:pos="7307"/>
        </w:tabs>
        <w:spacing w:line="360" w:lineRule="auto"/>
        <w:jc w:val="both"/>
        <w:rPr>
          <w:rFonts w:ascii="Constantia" w:hAnsi="Constantia"/>
        </w:rPr>
      </w:pPr>
    </w:p>
    <w:p w:rsidR="00C95DAA" w:rsidRDefault="00066EC6"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F11905" w:rsidRPr="00313D78">
        <w:rPr>
          <w:rFonts w:ascii="Constantia" w:hAnsi="Constantia"/>
          <w:b/>
          <w:u w:val="single"/>
        </w:rPr>
        <w:t>9</w:t>
      </w:r>
      <w:r w:rsidRPr="00313D78">
        <w:rPr>
          <w:rFonts w:ascii="Constantia" w:hAnsi="Constantia"/>
          <w:b/>
          <w:u w:val="single"/>
        </w:rPr>
        <w:t>:</w:t>
      </w:r>
      <w:r w:rsidRPr="00313D78">
        <w:rPr>
          <w:rFonts w:ascii="Constantia" w:hAnsi="Constantia"/>
        </w:rPr>
        <w:t xml:space="preserve"> ADJUDICACIÓN: La Adjudicación se realizará en un plazo </w:t>
      </w:r>
      <w:r w:rsidR="00E06B63" w:rsidRPr="00313D78">
        <w:rPr>
          <w:rFonts w:ascii="Constantia" w:hAnsi="Constantia"/>
        </w:rPr>
        <w:t xml:space="preserve">no mayor a </w:t>
      </w:r>
      <w:r w:rsidR="009D3BF4" w:rsidRPr="00313D78">
        <w:rPr>
          <w:rFonts w:ascii="Constantia" w:hAnsi="Constantia"/>
        </w:rPr>
        <w:t>quince</w:t>
      </w:r>
      <w:r w:rsidR="00E06B63" w:rsidRPr="00313D78">
        <w:rPr>
          <w:rFonts w:ascii="Constantia" w:hAnsi="Constantia"/>
        </w:rPr>
        <w:t xml:space="preserve"> (1</w:t>
      </w:r>
      <w:r w:rsidR="009D3BF4" w:rsidRPr="00313D78">
        <w:rPr>
          <w:rFonts w:ascii="Constantia" w:hAnsi="Constantia"/>
        </w:rPr>
        <w:t>5</w:t>
      </w:r>
      <w:r w:rsidR="00FF7595" w:rsidRPr="00313D78">
        <w:rPr>
          <w:rFonts w:ascii="Constantia" w:hAnsi="Constantia"/>
        </w:rPr>
        <w:t xml:space="preserve">) </w:t>
      </w:r>
      <w:r w:rsidR="00E06B63" w:rsidRPr="00313D78">
        <w:rPr>
          <w:rFonts w:ascii="Constantia" w:hAnsi="Constantia"/>
        </w:rPr>
        <w:t xml:space="preserve">días de la fecha de apertura del sobre, quedando a exclusivo </w:t>
      </w:r>
    </w:p>
    <w:p w:rsidR="00C95DAA" w:rsidRDefault="00C95DAA" w:rsidP="008F1D07">
      <w:pPr>
        <w:tabs>
          <w:tab w:val="left" w:pos="7307"/>
        </w:tabs>
        <w:spacing w:line="360" w:lineRule="auto"/>
        <w:jc w:val="both"/>
        <w:rPr>
          <w:rFonts w:ascii="Constantia" w:hAnsi="Constantia"/>
        </w:rPr>
      </w:pPr>
    </w:p>
    <w:p w:rsidR="00E06B63" w:rsidRPr="00313D78" w:rsidRDefault="00E06B63" w:rsidP="008F1D07">
      <w:pPr>
        <w:tabs>
          <w:tab w:val="left" w:pos="7307"/>
        </w:tabs>
        <w:spacing w:line="360" w:lineRule="auto"/>
        <w:jc w:val="both"/>
        <w:rPr>
          <w:rFonts w:ascii="Constantia" w:hAnsi="Constantia"/>
        </w:rPr>
      </w:pPr>
      <w:r w:rsidRPr="00313D78">
        <w:rPr>
          <w:rFonts w:ascii="Constantia" w:hAnsi="Constantia"/>
        </w:rPr>
        <w:t>juicio de la Municipalidad aceptar la oferta más conveniente o rechazarlas a todas, sin derecho a ningún reclamo por parte de los oferentes.</w:t>
      </w:r>
    </w:p>
    <w:p w:rsidR="003358C2" w:rsidRDefault="003358C2" w:rsidP="008F1D07">
      <w:pPr>
        <w:tabs>
          <w:tab w:val="left" w:pos="7307"/>
        </w:tabs>
        <w:spacing w:line="360" w:lineRule="auto"/>
        <w:jc w:val="both"/>
        <w:rPr>
          <w:rFonts w:ascii="Constantia" w:hAnsi="Constantia"/>
        </w:rPr>
      </w:pPr>
    </w:p>
    <w:p w:rsidR="00066EC6" w:rsidRPr="00313D78" w:rsidRDefault="00862F38" w:rsidP="008F1D07">
      <w:pPr>
        <w:tabs>
          <w:tab w:val="left" w:pos="7307"/>
        </w:tabs>
        <w:spacing w:line="360" w:lineRule="auto"/>
        <w:jc w:val="both"/>
        <w:rPr>
          <w:rFonts w:ascii="Constantia" w:hAnsi="Constantia"/>
        </w:rPr>
      </w:pPr>
      <w:r w:rsidRPr="00313D78">
        <w:rPr>
          <w:rFonts w:ascii="Constantia" w:hAnsi="Constantia"/>
        </w:rPr>
        <w:t xml:space="preserve">Queda </w:t>
      </w:r>
      <w:r w:rsidR="00066EC6" w:rsidRPr="00313D78">
        <w:rPr>
          <w:rFonts w:ascii="Constantia" w:hAnsi="Constantia"/>
        </w:rPr>
        <w:t>a exclusivo juicio de la Municipalidad aceptar la oferta más conveniente o rechazarlas a todas, sin derecho a ningún reclamo por parte de los oferentes.</w:t>
      </w:r>
    </w:p>
    <w:p w:rsidR="007F1F14" w:rsidRDefault="007F1F14" w:rsidP="008F1D07">
      <w:pPr>
        <w:tabs>
          <w:tab w:val="left" w:pos="7307"/>
        </w:tabs>
        <w:spacing w:line="360" w:lineRule="auto"/>
        <w:jc w:val="both"/>
        <w:rPr>
          <w:rFonts w:ascii="Constantia" w:hAnsi="Constantia"/>
          <w:b/>
          <w:i/>
        </w:rPr>
      </w:pPr>
    </w:p>
    <w:p w:rsidR="007F1F14" w:rsidRDefault="007F1F14" w:rsidP="008F1D07">
      <w:pPr>
        <w:tabs>
          <w:tab w:val="left" w:pos="7307"/>
        </w:tabs>
        <w:spacing w:line="360" w:lineRule="auto"/>
        <w:jc w:val="both"/>
        <w:rPr>
          <w:rFonts w:ascii="Constantia" w:hAnsi="Constantia"/>
          <w:b/>
          <w:i/>
        </w:rPr>
      </w:pPr>
    </w:p>
    <w:p w:rsidR="00066EC6" w:rsidRPr="00313D78" w:rsidRDefault="00066EC6" w:rsidP="008F1D07">
      <w:pPr>
        <w:tabs>
          <w:tab w:val="left" w:pos="7307"/>
        </w:tabs>
        <w:spacing w:line="360" w:lineRule="auto"/>
        <w:jc w:val="both"/>
        <w:rPr>
          <w:rFonts w:ascii="Constantia" w:hAnsi="Constantia"/>
          <w:b/>
          <w:i/>
        </w:rPr>
      </w:pPr>
      <w:r w:rsidRPr="00313D78">
        <w:rPr>
          <w:rFonts w:ascii="Constantia" w:hAnsi="Constantia"/>
          <w:b/>
          <w:i/>
        </w:rPr>
        <w:t>La Municipalidad sólo notificará fehacientemente el resultado de</w:t>
      </w:r>
      <w:r w:rsidR="00E86AAF" w:rsidRPr="00313D78">
        <w:rPr>
          <w:rFonts w:ascii="Constantia" w:hAnsi="Constantia"/>
          <w:b/>
          <w:i/>
        </w:rPr>
        <w:t xml:space="preserve"> la licitación</w:t>
      </w:r>
      <w:r w:rsidR="00961A45" w:rsidRPr="00313D78">
        <w:rPr>
          <w:rFonts w:ascii="Constantia" w:hAnsi="Constantia"/>
          <w:b/>
          <w:i/>
        </w:rPr>
        <w:t xml:space="preserve"> al adjudicatario</w:t>
      </w:r>
      <w:r w:rsidR="007E78E4" w:rsidRPr="00313D78">
        <w:rPr>
          <w:rFonts w:ascii="Constantia" w:hAnsi="Constantia"/>
          <w:b/>
          <w:i/>
        </w:rPr>
        <w:t xml:space="preserve">. </w:t>
      </w:r>
    </w:p>
    <w:p w:rsidR="00595B16" w:rsidRPr="00313D78" w:rsidRDefault="00595B16" w:rsidP="008F1D07">
      <w:pPr>
        <w:tabs>
          <w:tab w:val="left" w:pos="7307"/>
        </w:tabs>
        <w:spacing w:line="360" w:lineRule="auto"/>
        <w:jc w:val="both"/>
        <w:rPr>
          <w:rFonts w:ascii="Constantia" w:hAnsi="Constantia"/>
          <w:b/>
          <w:u w:val="single"/>
        </w:rPr>
      </w:pPr>
    </w:p>
    <w:p w:rsidR="009B0929" w:rsidRPr="00313D78" w:rsidRDefault="00515EAB"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066EC6" w:rsidRPr="00313D78">
        <w:rPr>
          <w:rFonts w:ascii="Constantia" w:hAnsi="Constantia"/>
          <w:b/>
          <w:u w:val="single"/>
        </w:rPr>
        <w:t>1</w:t>
      </w:r>
      <w:r w:rsidR="00F11905" w:rsidRPr="00313D78">
        <w:rPr>
          <w:rFonts w:ascii="Constantia" w:hAnsi="Constantia"/>
          <w:b/>
          <w:u w:val="single"/>
        </w:rPr>
        <w:t>0</w:t>
      </w:r>
      <w:r w:rsidRPr="00313D78">
        <w:rPr>
          <w:rFonts w:ascii="Constantia" w:hAnsi="Constantia"/>
          <w:b/>
        </w:rPr>
        <w:t>:</w:t>
      </w:r>
      <w:r w:rsidRPr="00313D78">
        <w:rPr>
          <w:rFonts w:ascii="Constantia" w:hAnsi="Constantia"/>
        </w:rPr>
        <w:t xml:space="preserve"> PLAZO DE</w:t>
      </w:r>
      <w:r w:rsidR="009B0929" w:rsidRPr="00313D78">
        <w:rPr>
          <w:rFonts w:ascii="Constantia" w:hAnsi="Constantia"/>
        </w:rPr>
        <w:t xml:space="preserve"> </w:t>
      </w:r>
      <w:r w:rsidR="007C2936" w:rsidRPr="00313D78">
        <w:rPr>
          <w:rFonts w:ascii="Constantia" w:hAnsi="Constantia"/>
        </w:rPr>
        <w:t>ENTREGA:</w:t>
      </w:r>
      <w:r w:rsidR="007C2936" w:rsidRPr="007C2936">
        <w:t xml:space="preserve"> </w:t>
      </w:r>
      <w:r w:rsidR="006635CB">
        <w:t xml:space="preserve">Inmediato dentro de los 7 días de </w:t>
      </w:r>
      <w:r w:rsidR="004F1FFD">
        <w:t>adjudicación</w:t>
      </w:r>
      <w:r w:rsidR="007C2936">
        <w:t>.</w:t>
      </w:r>
      <w:r w:rsidR="009B0929" w:rsidRPr="00313D78">
        <w:rPr>
          <w:rFonts w:ascii="Constantia" w:hAnsi="Constantia"/>
        </w:rPr>
        <w:t xml:space="preserve"> El proveedor dispondrá de un tiempo máximo de 48 horas </w:t>
      </w:r>
      <w:r w:rsidR="00AF3193" w:rsidRPr="00313D78">
        <w:rPr>
          <w:rFonts w:ascii="Constantia" w:hAnsi="Constantia"/>
        </w:rPr>
        <w:t xml:space="preserve">para </w:t>
      </w:r>
      <w:r w:rsidR="007F1F14">
        <w:rPr>
          <w:rFonts w:ascii="Constantia" w:hAnsi="Constantia"/>
        </w:rPr>
        <w:t>entregar la obra terminada</w:t>
      </w:r>
      <w:r w:rsidR="009B0929" w:rsidRPr="00313D78">
        <w:rPr>
          <w:rFonts w:ascii="Constantia" w:hAnsi="Constantia"/>
        </w:rPr>
        <w:t xml:space="preserve"> luego de recibir la solicitud por parte de este municipio, caso contrario sufrirá la penalización dispuesta en el Art.</w:t>
      </w:r>
      <w:proofErr w:type="gramStart"/>
      <w:r w:rsidR="009B0929" w:rsidRPr="00313D78">
        <w:rPr>
          <w:rFonts w:ascii="Constantia" w:hAnsi="Constantia"/>
        </w:rPr>
        <w:t xml:space="preserve">6 </w:t>
      </w:r>
      <w:r w:rsidRPr="00313D78">
        <w:rPr>
          <w:rFonts w:ascii="Constantia" w:hAnsi="Constantia"/>
        </w:rPr>
        <w:t xml:space="preserve"> del</w:t>
      </w:r>
      <w:proofErr w:type="gramEnd"/>
      <w:r w:rsidRPr="00313D78">
        <w:rPr>
          <w:rFonts w:ascii="Constantia" w:hAnsi="Constantia"/>
        </w:rPr>
        <w:t xml:space="preserve"> presente pliego.</w:t>
      </w:r>
    </w:p>
    <w:p w:rsidR="00950CA1" w:rsidRPr="00313D78" w:rsidRDefault="00950CA1" w:rsidP="008F1D07">
      <w:pPr>
        <w:tabs>
          <w:tab w:val="left" w:pos="7307"/>
        </w:tabs>
        <w:spacing w:line="360" w:lineRule="auto"/>
        <w:jc w:val="both"/>
        <w:rPr>
          <w:rFonts w:ascii="Constantia" w:hAnsi="Constantia"/>
          <w:b/>
          <w:i/>
        </w:rPr>
      </w:pPr>
    </w:p>
    <w:p w:rsidR="00066EC6" w:rsidRPr="00313D78" w:rsidRDefault="00EB7E4D" w:rsidP="008F1D07">
      <w:pPr>
        <w:tabs>
          <w:tab w:val="left" w:pos="7307"/>
        </w:tabs>
        <w:spacing w:line="360" w:lineRule="auto"/>
        <w:jc w:val="both"/>
        <w:rPr>
          <w:rFonts w:ascii="Constantia" w:hAnsi="Constantia"/>
        </w:rPr>
      </w:pPr>
      <w:r w:rsidRPr="00313D78">
        <w:rPr>
          <w:rFonts w:ascii="Constantia" w:hAnsi="Constantia"/>
          <w:b/>
          <w:i/>
        </w:rPr>
        <w:t xml:space="preserve">El pago será entendido contra </w:t>
      </w:r>
      <w:r w:rsidR="009B0929" w:rsidRPr="00313D78">
        <w:rPr>
          <w:rFonts w:ascii="Constantia" w:hAnsi="Constantia"/>
          <w:b/>
          <w:i/>
        </w:rPr>
        <w:t>entrega de la misma.</w:t>
      </w:r>
    </w:p>
    <w:p w:rsidR="00925DB2" w:rsidRPr="00313D78" w:rsidRDefault="00C61A87" w:rsidP="008F1D07">
      <w:pPr>
        <w:tabs>
          <w:tab w:val="left" w:pos="7307"/>
        </w:tabs>
        <w:spacing w:line="360" w:lineRule="auto"/>
        <w:jc w:val="both"/>
        <w:rPr>
          <w:rFonts w:ascii="Constantia" w:hAnsi="Constantia"/>
        </w:rPr>
      </w:pPr>
      <w:r w:rsidRPr="00313D78">
        <w:rPr>
          <w:rFonts w:ascii="Constantia" w:hAnsi="Constantia"/>
        </w:rPr>
        <w:t xml:space="preserve">En caso de que el adjudicatario al presentar la propuesta finalmente </w:t>
      </w:r>
      <w:r w:rsidR="006014C1" w:rsidRPr="00313D78">
        <w:rPr>
          <w:rFonts w:ascii="Constantia" w:hAnsi="Constantia"/>
        </w:rPr>
        <w:t>seleccionada,</w:t>
      </w:r>
      <w:r w:rsidRPr="00313D78">
        <w:rPr>
          <w:rFonts w:ascii="Constantia" w:hAnsi="Constantia"/>
        </w:rPr>
        <w:t xml:space="preserve"> solicite "anticipo financiero", deberá obligatoriamente ofrecer seguro de caución a satisfacción del municipio, la que deberá ser entregada previo a dictar </w:t>
      </w:r>
      <w:r w:rsidR="006014C1" w:rsidRPr="00313D78">
        <w:rPr>
          <w:rFonts w:ascii="Constantia" w:hAnsi="Constantia"/>
        </w:rPr>
        <w:t>la orden de compra</w:t>
      </w:r>
      <w:r w:rsidRPr="00313D78">
        <w:rPr>
          <w:rFonts w:ascii="Constantia" w:hAnsi="Constantia"/>
        </w:rPr>
        <w:t xml:space="preserve">, sin cuyo requisito se </w:t>
      </w:r>
      <w:r w:rsidR="00313D78" w:rsidRPr="00313D78">
        <w:rPr>
          <w:rFonts w:ascii="Constantia" w:hAnsi="Constantia"/>
        </w:rPr>
        <w:t>desestimará</w:t>
      </w:r>
      <w:r w:rsidRPr="00313D78">
        <w:rPr>
          <w:rFonts w:ascii="Constantia" w:hAnsi="Constantia"/>
        </w:rPr>
        <w:t xml:space="preserve"> la oferta-.</w:t>
      </w:r>
    </w:p>
    <w:p w:rsidR="00925DB2" w:rsidRPr="00313D78" w:rsidRDefault="00925DB2" w:rsidP="008F1D07">
      <w:pPr>
        <w:tabs>
          <w:tab w:val="left" w:pos="7307"/>
        </w:tabs>
        <w:spacing w:line="360" w:lineRule="auto"/>
        <w:jc w:val="both"/>
        <w:rPr>
          <w:rFonts w:ascii="Constantia" w:hAnsi="Constantia"/>
        </w:rPr>
      </w:pPr>
    </w:p>
    <w:p w:rsidR="00C61A87" w:rsidRPr="00313D78" w:rsidRDefault="00C61A87" w:rsidP="008F1D07">
      <w:pPr>
        <w:tabs>
          <w:tab w:val="left" w:pos="7307"/>
        </w:tabs>
        <w:spacing w:line="360" w:lineRule="auto"/>
        <w:jc w:val="both"/>
        <w:rPr>
          <w:rFonts w:ascii="Constantia" w:hAnsi="Constantia"/>
        </w:rPr>
      </w:pPr>
      <w:r w:rsidRPr="00313D78">
        <w:rPr>
          <w:rFonts w:ascii="Constantia" w:hAnsi="Constantia"/>
        </w:rPr>
        <w:t>Dicha póliza se deberá hacerse por el porcentaje (%) del anticipo solicitado.</w:t>
      </w:r>
    </w:p>
    <w:p w:rsidR="00B55444" w:rsidRPr="00313D78" w:rsidRDefault="007E78E4" w:rsidP="008F1D07">
      <w:pPr>
        <w:pStyle w:val="NormalWeb"/>
        <w:jc w:val="both"/>
        <w:rPr>
          <w:color w:val="000000"/>
        </w:rPr>
      </w:pPr>
      <w:r w:rsidRPr="00313D78">
        <w:rPr>
          <w:b/>
          <w:color w:val="000000"/>
          <w:u w:val="single"/>
        </w:rPr>
        <w:t xml:space="preserve">ARTICULO </w:t>
      </w:r>
      <w:r w:rsidR="006014C1" w:rsidRPr="00313D78">
        <w:rPr>
          <w:b/>
          <w:color w:val="000000"/>
          <w:u w:val="single"/>
        </w:rPr>
        <w:t>11:</w:t>
      </w:r>
      <w:r w:rsidR="00313D78" w:rsidRPr="00313D78">
        <w:rPr>
          <w:b/>
          <w:color w:val="000000"/>
          <w:u w:val="single"/>
        </w:rPr>
        <w:t xml:space="preserve"> </w:t>
      </w:r>
      <w:r w:rsidR="00536995" w:rsidRPr="00313D78">
        <w:rPr>
          <w:color w:val="000000"/>
        </w:rPr>
        <w:t xml:space="preserve">ORDENANZA </w:t>
      </w:r>
      <w:r w:rsidR="00C578DB" w:rsidRPr="00313D78">
        <w:rPr>
          <w:color w:val="000000"/>
        </w:rPr>
        <w:t>5060</w:t>
      </w:r>
      <w:r w:rsidR="00536995" w:rsidRPr="00313D78">
        <w:rPr>
          <w:color w:val="000000"/>
        </w:rPr>
        <w:t>/20</w:t>
      </w:r>
      <w:r w:rsidR="00C578DB" w:rsidRPr="00313D78">
        <w:rPr>
          <w:color w:val="000000"/>
        </w:rPr>
        <w:t>20</w:t>
      </w:r>
      <w:r w:rsidR="00536995" w:rsidRPr="00313D78">
        <w:rPr>
          <w:color w:val="000000"/>
        </w:rPr>
        <w:t xml:space="preserve"> – PLAN DE COMPRE LOCAL</w:t>
      </w:r>
    </w:p>
    <w:p w:rsidR="00950CA1" w:rsidRPr="00460D82" w:rsidRDefault="00D15653" w:rsidP="00950CA1">
      <w:pPr>
        <w:pStyle w:val="NormalWeb"/>
        <w:jc w:val="both"/>
      </w:pPr>
      <w:r w:rsidRPr="00460D82">
        <w:t xml:space="preserve"> </w:t>
      </w:r>
      <w:hyperlink r:id="rId8" w:history="1">
        <w:r w:rsidR="00460D82" w:rsidRPr="00460D82">
          <w:rPr>
            <w:rStyle w:val="Hipervnculo"/>
            <w:color w:val="auto"/>
          </w:rPr>
          <w:t>www.hcd.trenquelauquen.com</w:t>
        </w:r>
      </w:hyperlink>
    </w:p>
    <w:p w:rsidR="00460D82" w:rsidRDefault="00460D82" w:rsidP="00950CA1">
      <w:pPr>
        <w:pStyle w:val="NormalWeb"/>
        <w:jc w:val="both"/>
        <w:rPr>
          <w:color w:val="000000"/>
        </w:rPr>
      </w:pPr>
    </w:p>
    <w:p w:rsidR="00460D82" w:rsidRPr="007F1F14" w:rsidRDefault="007F1F14" w:rsidP="007F1F14">
      <w:pPr>
        <w:pStyle w:val="NormalWeb"/>
        <w:numPr>
          <w:ilvl w:val="0"/>
          <w:numId w:val="12"/>
        </w:numPr>
        <w:jc w:val="both"/>
        <w:rPr>
          <w:b/>
          <w:color w:val="000000"/>
          <w:u w:val="single"/>
        </w:rPr>
      </w:pPr>
      <w:r w:rsidRPr="007F1F14">
        <w:rPr>
          <w:b/>
          <w:color w:val="000000"/>
          <w:u w:val="single"/>
        </w:rPr>
        <w:t>Adjuntos</w:t>
      </w:r>
    </w:p>
    <w:p w:rsidR="007F1F14" w:rsidRDefault="007F1F14" w:rsidP="007F1F14">
      <w:pPr>
        <w:pStyle w:val="NormalWeb"/>
        <w:ind w:left="720"/>
        <w:jc w:val="both"/>
        <w:rPr>
          <w:color w:val="000000"/>
        </w:rPr>
      </w:pPr>
      <w:r>
        <w:rPr>
          <w:color w:val="000000"/>
        </w:rPr>
        <w:t>Anexo 1: especificaciones</w:t>
      </w:r>
    </w:p>
    <w:p w:rsidR="00460D82" w:rsidRDefault="00460D82" w:rsidP="00950CA1">
      <w:pPr>
        <w:pStyle w:val="NormalWeb"/>
        <w:jc w:val="both"/>
        <w:rPr>
          <w:color w:val="000000"/>
        </w:rPr>
      </w:pPr>
    </w:p>
    <w:p w:rsidR="00460D82" w:rsidRDefault="00460D82" w:rsidP="00950CA1">
      <w:pPr>
        <w:pStyle w:val="NormalWeb"/>
        <w:jc w:val="both"/>
        <w:rPr>
          <w:color w:val="000000"/>
        </w:rPr>
      </w:pPr>
    </w:p>
    <w:p w:rsidR="00460D82" w:rsidRDefault="00460D82" w:rsidP="00950CA1">
      <w:pPr>
        <w:pStyle w:val="NormalWeb"/>
        <w:jc w:val="both"/>
        <w:rPr>
          <w:color w:val="000000"/>
        </w:rPr>
      </w:pPr>
    </w:p>
    <w:p w:rsidR="00460D82" w:rsidRDefault="00460D82" w:rsidP="00950CA1">
      <w:pPr>
        <w:pStyle w:val="NormalWeb"/>
        <w:jc w:val="both"/>
        <w:rPr>
          <w:color w:val="000000"/>
        </w:rPr>
      </w:pPr>
    </w:p>
    <w:p w:rsidR="00460D82" w:rsidRDefault="00460D82" w:rsidP="00950CA1">
      <w:pPr>
        <w:pStyle w:val="NormalWeb"/>
        <w:jc w:val="both"/>
        <w:rPr>
          <w:color w:val="000000"/>
        </w:rPr>
      </w:pPr>
    </w:p>
    <w:p w:rsidR="007F1F14" w:rsidRDefault="007F1F14" w:rsidP="00950CA1">
      <w:pPr>
        <w:pStyle w:val="NormalWeb"/>
        <w:jc w:val="both"/>
        <w:rPr>
          <w:color w:val="000000"/>
        </w:rPr>
      </w:pPr>
      <w:bookmarkStart w:id="0" w:name="_GoBack"/>
      <w:bookmarkEnd w:id="0"/>
    </w:p>
    <w:p w:rsidR="007F1F14" w:rsidRDefault="007F1F14" w:rsidP="00950CA1">
      <w:pPr>
        <w:pStyle w:val="NormalWeb"/>
        <w:jc w:val="both"/>
        <w:rPr>
          <w:color w:val="000000"/>
        </w:rPr>
      </w:pPr>
    </w:p>
    <w:p w:rsidR="00460D82" w:rsidRDefault="00460D82" w:rsidP="007F1F14">
      <w:pPr>
        <w:pStyle w:val="NormalWeb"/>
        <w:jc w:val="center"/>
        <w:rPr>
          <w:color w:val="000000"/>
        </w:rPr>
      </w:pPr>
      <w:r>
        <w:rPr>
          <w:color w:val="000000"/>
        </w:rPr>
        <w:t>ANEXO I</w:t>
      </w:r>
    </w:p>
    <w:p w:rsidR="007F1F14" w:rsidRPr="007F1F14" w:rsidRDefault="007F1F14" w:rsidP="00950CA1">
      <w:pPr>
        <w:pStyle w:val="NormalWeb"/>
        <w:jc w:val="both"/>
        <w:rPr>
          <w:color w:val="000000"/>
          <w:u w:val="single"/>
        </w:rPr>
      </w:pPr>
      <w:r w:rsidRPr="007F1F14">
        <w:rPr>
          <w:color w:val="000000"/>
          <w:u w:val="single"/>
        </w:rPr>
        <w:t>Especificaciones:</w:t>
      </w:r>
    </w:p>
    <w:tbl>
      <w:tblPr>
        <w:tblW w:w="9390" w:type="dxa"/>
        <w:tblInd w:w="75" w:type="dxa"/>
        <w:tblCellMar>
          <w:left w:w="70" w:type="dxa"/>
          <w:right w:w="70" w:type="dxa"/>
        </w:tblCellMar>
        <w:tblLook w:val="04A0" w:firstRow="1" w:lastRow="0" w:firstColumn="1" w:lastColumn="0" w:noHBand="0" w:noVBand="1"/>
      </w:tblPr>
      <w:tblGrid>
        <w:gridCol w:w="6072"/>
        <w:gridCol w:w="1672"/>
        <w:gridCol w:w="823"/>
        <w:gridCol w:w="823"/>
      </w:tblGrid>
      <w:tr w:rsidR="007C2936" w:rsidTr="007C2936">
        <w:trPr>
          <w:trHeight w:val="630"/>
        </w:trPr>
        <w:tc>
          <w:tcPr>
            <w:tcW w:w="6072" w:type="dxa"/>
            <w:tcBorders>
              <w:top w:val="single" w:sz="4" w:space="0" w:color="70AD47"/>
              <w:left w:val="single" w:sz="4" w:space="0" w:color="70AD47"/>
              <w:bottom w:val="nil"/>
              <w:right w:val="nil"/>
            </w:tcBorders>
            <w:shd w:val="clear" w:color="70AD47" w:fill="70AD47"/>
            <w:noWrap/>
            <w:vAlign w:val="bottom"/>
            <w:hideMark/>
          </w:tcPr>
          <w:p w:rsidR="007C2936" w:rsidRDefault="007C2936" w:rsidP="004D65DA">
            <w:pPr>
              <w:jc w:val="center"/>
              <w:rPr>
                <w:rFonts w:ascii="Calibri" w:hAnsi="Calibri" w:cs="Calibri"/>
                <w:b/>
                <w:bCs/>
                <w:color w:val="FFFFFF"/>
                <w:sz w:val="22"/>
                <w:szCs w:val="22"/>
              </w:rPr>
            </w:pPr>
            <w:r w:rsidRPr="004D4F61">
              <w:rPr>
                <w:rFonts w:ascii="Calibri" w:hAnsi="Calibri" w:cs="Calibri"/>
                <w:b/>
                <w:bCs/>
                <w:color w:val="FFFFFF"/>
                <w:szCs w:val="22"/>
              </w:rPr>
              <w:t>MATERIALES PARA DURLOCK</w:t>
            </w:r>
          </w:p>
        </w:tc>
        <w:tc>
          <w:tcPr>
            <w:tcW w:w="1672" w:type="dxa"/>
            <w:tcBorders>
              <w:top w:val="single" w:sz="4" w:space="0" w:color="70AD47"/>
              <w:left w:val="nil"/>
              <w:bottom w:val="nil"/>
              <w:right w:val="single" w:sz="4" w:space="0" w:color="70AD47"/>
            </w:tcBorders>
            <w:shd w:val="clear" w:color="70AD47" w:fill="70AD47"/>
            <w:noWrap/>
            <w:vAlign w:val="bottom"/>
            <w:hideMark/>
          </w:tcPr>
          <w:p w:rsidR="007C2936" w:rsidRDefault="007C2936" w:rsidP="004D65DA">
            <w:pPr>
              <w:rPr>
                <w:rFonts w:ascii="Calibri" w:hAnsi="Calibri" w:cs="Calibri"/>
                <w:b/>
                <w:bCs/>
                <w:color w:val="FFFFFF"/>
                <w:sz w:val="22"/>
                <w:szCs w:val="22"/>
              </w:rPr>
            </w:pPr>
          </w:p>
        </w:tc>
        <w:tc>
          <w:tcPr>
            <w:tcW w:w="823" w:type="dxa"/>
            <w:tcBorders>
              <w:top w:val="single" w:sz="4" w:space="0" w:color="70AD47"/>
              <w:left w:val="nil"/>
              <w:bottom w:val="nil"/>
              <w:right w:val="single" w:sz="4" w:space="0" w:color="70AD47"/>
            </w:tcBorders>
            <w:shd w:val="clear" w:color="70AD47" w:fill="70AD47"/>
          </w:tcPr>
          <w:p w:rsidR="007C2936" w:rsidRDefault="007C2936" w:rsidP="004D65DA">
            <w:pPr>
              <w:rPr>
                <w:rFonts w:ascii="Calibri" w:hAnsi="Calibri" w:cs="Calibri"/>
                <w:b/>
                <w:bCs/>
                <w:color w:val="FFFFFF"/>
                <w:sz w:val="22"/>
                <w:szCs w:val="22"/>
              </w:rPr>
            </w:pPr>
          </w:p>
        </w:tc>
        <w:tc>
          <w:tcPr>
            <w:tcW w:w="823" w:type="dxa"/>
            <w:tcBorders>
              <w:top w:val="single" w:sz="4" w:space="0" w:color="70AD47"/>
              <w:left w:val="nil"/>
              <w:bottom w:val="nil"/>
              <w:right w:val="single" w:sz="4" w:space="0" w:color="70AD47"/>
            </w:tcBorders>
            <w:shd w:val="clear" w:color="70AD47" w:fill="70AD47"/>
          </w:tcPr>
          <w:p w:rsidR="007C2936" w:rsidRDefault="007C2936" w:rsidP="004D65DA">
            <w:pPr>
              <w:rPr>
                <w:rFonts w:ascii="Calibri" w:hAnsi="Calibri" w:cs="Calibri"/>
                <w:b/>
                <w:bCs/>
                <w:color w:val="FFFFFF"/>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70AD47" w:fill="70AD47"/>
            <w:noWrap/>
            <w:vAlign w:val="bottom"/>
          </w:tcPr>
          <w:p w:rsidR="007C2936" w:rsidRDefault="007C2936" w:rsidP="004D65DA">
            <w:pPr>
              <w:rPr>
                <w:rFonts w:ascii="Calibri" w:hAnsi="Calibri" w:cs="Calibri"/>
                <w:b/>
                <w:bCs/>
                <w:color w:val="FFFFFF"/>
                <w:sz w:val="22"/>
                <w:szCs w:val="22"/>
              </w:rPr>
            </w:pPr>
            <w:r>
              <w:rPr>
                <w:rFonts w:ascii="Calibri" w:hAnsi="Calibri" w:cs="Calibri"/>
                <w:b/>
                <w:bCs/>
                <w:color w:val="FFFFFF"/>
                <w:sz w:val="22"/>
                <w:szCs w:val="22"/>
              </w:rPr>
              <w:t>Detalle</w:t>
            </w:r>
          </w:p>
        </w:tc>
        <w:tc>
          <w:tcPr>
            <w:tcW w:w="1672" w:type="dxa"/>
            <w:tcBorders>
              <w:top w:val="single" w:sz="4" w:space="0" w:color="70AD47"/>
              <w:left w:val="nil"/>
              <w:bottom w:val="nil"/>
              <w:right w:val="single" w:sz="4" w:space="0" w:color="70AD47"/>
            </w:tcBorders>
            <w:shd w:val="clear" w:color="70AD47" w:fill="70AD47"/>
            <w:noWrap/>
            <w:vAlign w:val="bottom"/>
          </w:tcPr>
          <w:p w:rsidR="007C2936" w:rsidRDefault="002E773A" w:rsidP="004D65DA">
            <w:pPr>
              <w:rPr>
                <w:rFonts w:ascii="Calibri" w:hAnsi="Calibri" w:cs="Calibri"/>
                <w:b/>
                <w:bCs/>
                <w:color w:val="FFFFFF"/>
                <w:sz w:val="22"/>
                <w:szCs w:val="22"/>
              </w:rPr>
            </w:pPr>
            <w:r>
              <w:rPr>
                <w:rFonts w:ascii="Calibri" w:hAnsi="Calibri" w:cs="Calibri"/>
                <w:b/>
                <w:bCs/>
                <w:color w:val="FFFFFF"/>
                <w:sz w:val="22"/>
                <w:szCs w:val="22"/>
              </w:rPr>
              <w:t xml:space="preserve">          </w:t>
            </w:r>
            <w:r w:rsidR="007C2936">
              <w:rPr>
                <w:rFonts w:ascii="Calibri" w:hAnsi="Calibri" w:cs="Calibri"/>
                <w:b/>
                <w:bCs/>
                <w:color w:val="FFFFFF"/>
                <w:sz w:val="22"/>
                <w:szCs w:val="22"/>
              </w:rPr>
              <w:t>Cantidad</w:t>
            </w:r>
          </w:p>
        </w:tc>
        <w:tc>
          <w:tcPr>
            <w:tcW w:w="823" w:type="dxa"/>
            <w:tcBorders>
              <w:top w:val="single" w:sz="4" w:space="0" w:color="70AD47"/>
              <w:left w:val="nil"/>
              <w:bottom w:val="nil"/>
              <w:right w:val="single" w:sz="4" w:space="0" w:color="70AD47"/>
            </w:tcBorders>
            <w:shd w:val="clear" w:color="70AD47" w:fill="70AD47"/>
          </w:tcPr>
          <w:p w:rsidR="007C2936" w:rsidRPr="007C2936" w:rsidRDefault="007C2936" w:rsidP="004D65DA">
            <w:pPr>
              <w:rPr>
                <w:rFonts w:ascii="Calibri" w:hAnsi="Calibri" w:cs="Calibri"/>
                <w:b/>
                <w:bCs/>
                <w:color w:val="FFFFFF" w:themeColor="background1"/>
                <w:sz w:val="22"/>
                <w:szCs w:val="22"/>
              </w:rPr>
            </w:pPr>
          </w:p>
          <w:p w:rsidR="007C2936" w:rsidRPr="007C2936" w:rsidRDefault="007C2936" w:rsidP="007C2936">
            <w:pPr>
              <w:rPr>
                <w:rFonts w:ascii="Calibri" w:hAnsi="Calibri" w:cs="Calibri"/>
                <w:b/>
                <w:color w:val="FFFFFF" w:themeColor="background1"/>
                <w:sz w:val="22"/>
                <w:szCs w:val="22"/>
              </w:rPr>
            </w:pPr>
            <w:r w:rsidRPr="007C2936">
              <w:rPr>
                <w:rFonts w:ascii="Calibri" w:hAnsi="Calibri" w:cs="Calibri"/>
                <w:b/>
                <w:color w:val="FFFFFF" w:themeColor="background1"/>
                <w:sz w:val="22"/>
                <w:szCs w:val="22"/>
              </w:rPr>
              <w:t xml:space="preserve">Precio </w:t>
            </w:r>
            <w:r w:rsidR="002E773A">
              <w:rPr>
                <w:rFonts w:ascii="Calibri" w:hAnsi="Calibri" w:cs="Calibri"/>
                <w:b/>
                <w:color w:val="FFFFFF" w:themeColor="background1"/>
                <w:sz w:val="22"/>
                <w:szCs w:val="22"/>
              </w:rPr>
              <w:t xml:space="preserve">       </w:t>
            </w:r>
            <w:r w:rsidRPr="007C2936">
              <w:rPr>
                <w:rFonts w:ascii="Calibri" w:hAnsi="Calibri" w:cs="Calibri"/>
                <w:b/>
                <w:color w:val="FFFFFF" w:themeColor="background1"/>
                <w:sz w:val="22"/>
                <w:szCs w:val="22"/>
              </w:rPr>
              <w:t>unit</w:t>
            </w:r>
          </w:p>
        </w:tc>
        <w:tc>
          <w:tcPr>
            <w:tcW w:w="823" w:type="dxa"/>
            <w:tcBorders>
              <w:top w:val="single" w:sz="4" w:space="0" w:color="70AD47"/>
              <w:left w:val="nil"/>
              <w:bottom w:val="nil"/>
              <w:right w:val="single" w:sz="4" w:space="0" w:color="70AD47"/>
            </w:tcBorders>
            <w:shd w:val="clear" w:color="70AD47" w:fill="70AD47"/>
          </w:tcPr>
          <w:p w:rsidR="007C2936" w:rsidRPr="007C2936" w:rsidRDefault="007C2936" w:rsidP="004D65DA">
            <w:pPr>
              <w:rPr>
                <w:rFonts w:ascii="Calibri" w:hAnsi="Calibri" w:cs="Calibri"/>
                <w:b/>
                <w:bCs/>
                <w:color w:val="FFFFFF" w:themeColor="background1"/>
                <w:sz w:val="22"/>
                <w:szCs w:val="22"/>
              </w:rPr>
            </w:pPr>
          </w:p>
          <w:p w:rsidR="007C2936" w:rsidRPr="007C2936" w:rsidRDefault="007C2936" w:rsidP="007C2936">
            <w:pPr>
              <w:rPr>
                <w:rFonts w:ascii="Calibri" w:hAnsi="Calibri" w:cs="Calibri"/>
                <w:b/>
                <w:color w:val="FFFFFF" w:themeColor="background1"/>
                <w:sz w:val="22"/>
                <w:szCs w:val="22"/>
              </w:rPr>
            </w:pPr>
            <w:r w:rsidRPr="007C2936">
              <w:rPr>
                <w:rFonts w:ascii="Calibri" w:hAnsi="Calibri" w:cs="Calibri"/>
                <w:b/>
                <w:color w:val="FFFFFF" w:themeColor="background1"/>
                <w:sz w:val="22"/>
                <w:szCs w:val="22"/>
              </w:rPr>
              <w:t>Total</w:t>
            </w: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 xml:space="preserve">Placa de yeso </w:t>
            </w:r>
            <w:proofErr w:type="spellStart"/>
            <w:r>
              <w:rPr>
                <w:rFonts w:ascii="Calibri" w:hAnsi="Calibri" w:cs="Calibri"/>
                <w:color w:val="000000"/>
                <w:sz w:val="22"/>
                <w:szCs w:val="22"/>
              </w:rPr>
              <w:t>estandar</w:t>
            </w:r>
            <w:proofErr w:type="spellEnd"/>
            <w:r>
              <w:rPr>
                <w:rFonts w:ascii="Calibri" w:hAnsi="Calibri" w:cs="Calibri"/>
                <w:color w:val="000000"/>
                <w:sz w:val="22"/>
                <w:szCs w:val="22"/>
              </w:rPr>
              <w:t xml:space="preserve"> de 12,5mm (1,2 x 2.4m)</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120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Solera de 70x30x260</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200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Montante 69x35x260</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600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 xml:space="preserve">Tornillo T1 punta aguja 8x9/16" </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4500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 xml:space="preserve">Tornillo T2 punta aguja 6x1" </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24000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Masilla multiuso - Balde de 32Kg</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30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 xml:space="preserve">Cinta de papel </w:t>
            </w:r>
            <w:proofErr w:type="spellStart"/>
            <w:r>
              <w:rPr>
                <w:rFonts w:ascii="Calibri" w:hAnsi="Calibri" w:cs="Calibri"/>
                <w:color w:val="000000"/>
                <w:sz w:val="22"/>
                <w:szCs w:val="22"/>
              </w:rPr>
              <w:t>microperforada</w:t>
            </w:r>
            <w:proofErr w:type="spellEnd"/>
            <w:r>
              <w:rPr>
                <w:rFonts w:ascii="Calibri" w:hAnsi="Calibri" w:cs="Calibri"/>
                <w:color w:val="000000"/>
                <w:sz w:val="22"/>
                <w:szCs w:val="22"/>
              </w:rPr>
              <w:t xml:space="preserve"> x 150mts</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15</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Fieltro liviano lana de vidrio de 50mm de espesor - 120x18</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25</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nil"/>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Tarugo c/tope n8 x unidad</w:t>
            </w:r>
          </w:p>
        </w:tc>
        <w:tc>
          <w:tcPr>
            <w:tcW w:w="1672" w:type="dxa"/>
            <w:tcBorders>
              <w:top w:val="single" w:sz="4" w:space="0" w:color="70AD47"/>
              <w:left w:val="nil"/>
              <w:bottom w:val="nil"/>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2000</w:t>
            </w: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nil"/>
              <w:right w:val="single" w:sz="4" w:space="0" w:color="70AD47"/>
            </w:tcBorders>
          </w:tcPr>
          <w:p w:rsidR="007C2936" w:rsidRDefault="007C2936" w:rsidP="004D65DA">
            <w:pPr>
              <w:jc w:val="right"/>
              <w:rPr>
                <w:rFonts w:ascii="Calibri" w:hAnsi="Calibri" w:cs="Calibri"/>
                <w:color w:val="000000"/>
                <w:sz w:val="22"/>
                <w:szCs w:val="22"/>
              </w:rPr>
            </w:pPr>
          </w:p>
        </w:tc>
      </w:tr>
      <w:tr w:rsidR="007C2936" w:rsidTr="007C2936">
        <w:trPr>
          <w:trHeight w:val="630"/>
        </w:trPr>
        <w:tc>
          <w:tcPr>
            <w:tcW w:w="6072" w:type="dxa"/>
            <w:tcBorders>
              <w:top w:val="single" w:sz="4" w:space="0" w:color="70AD47"/>
              <w:left w:val="single" w:sz="4" w:space="0" w:color="70AD47"/>
              <w:bottom w:val="single" w:sz="4" w:space="0" w:color="70AD47"/>
              <w:right w:val="nil"/>
            </w:tcBorders>
            <w:shd w:val="clear" w:color="auto" w:fill="auto"/>
            <w:noWrap/>
            <w:vAlign w:val="bottom"/>
            <w:hideMark/>
          </w:tcPr>
          <w:p w:rsidR="007C2936" w:rsidRDefault="007C2936" w:rsidP="004D65DA">
            <w:pPr>
              <w:rPr>
                <w:rFonts w:ascii="Calibri" w:hAnsi="Calibri" w:cs="Calibri"/>
                <w:color w:val="000000"/>
                <w:sz w:val="22"/>
                <w:szCs w:val="22"/>
              </w:rPr>
            </w:pPr>
            <w:r>
              <w:rPr>
                <w:rFonts w:ascii="Calibri" w:hAnsi="Calibri" w:cs="Calibri"/>
                <w:color w:val="000000"/>
                <w:sz w:val="22"/>
                <w:szCs w:val="22"/>
              </w:rPr>
              <w:t xml:space="preserve">Tornillo </w:t>
            </w:r>
            <w:r w:rsidR="0073707B">
              <w:rPr>
                <w:rFonts w:ascii="Calibri" w:hAnsi="Calibri" w:cs="Calibri"/>
                <w:color w:val="000000"/>
                <w:sz w:val="22"/>
                <w:szCs w:val="22"/>
              </w:rPr>
              <w:t>fijación</w:t>
            </w:r>
            <w:r>
              <w:rPr>
                <w:rFonts w:ascii="Calibri" w:hAnsi="Calibri" w:cs="Calibri"/>
                <w:color w:val="000000"/>
                <w:sz w:val="22"/>
                <w:szCs w:val="22"/>
              </w:rPr>
              <w:t xml:space="preserve"> madera 10x1 1/2 (para tarugo c/tope nº8) x unidad</w:t>
            </w:r>
          </w:p>
        </w:tc>
        <w:tc>
          <w:tcPr>
            <w:tcW w:w="1672" w:type="dxa"/>
            <w:tcBorders>
              <w:top w:val="single" w:sz="4" w:space="0" w:color="70AD47"/>
              <w:left w:val="nil"/>
              <w:bottom w:val="single" w:sz="4" w:space="0" w:color="70AD47"/>
              <w:right w:val="single" w:sz="4" w:space="0" w:color="70AD47"/>
            </w:tcBorders>
            <w:shd w:val="clear" w:color="auto" w:fill="auto"/>
            <w:noWrap/>
            <w:vAlign w:val="bottom"/>
            <w:hideMark/>
          </w:tcPr>
          <w:p w:rsidR="007C2936" w:rsidRDefault="007C2936" w:rsidP="004D65DA">
            <w:pPr>
              <w:jc w:val="right"/>
              <w:rPr>
                <w:rFonts w:ascii="Calibri" w:hAnsi="Calibri" w:cs="Calibri"/>
                <w:color w:val="000000"/>
                <w:sz w:val="22"/>
                <w:szCs w:val="22"/>
              </w:rPr>
            </w:pPr>
            <w:r>
              <w:rPr>
                <w:rFonts w:ascii="Calibri" w:hAnsi="Calibri" w:cs="Calibri"/>
                <w:color w:val="000000"/>
                <w:sz w:val="22"/>
                <w:szCs w:val="22"/>
              </w:rPr>
              <w:t>2000</w:t>
            </w:r>
          </w:p>
        </w:tc>
        <w:tc>
          <w:tcPr>
            <w:tcW w:w="823" w:type="dxa"/>
            <w:tcBorders>
              <w:top w:val="single" w:sz="4" w:space="0" w:color="70AD47"/>
              <w:left w:val="nil"/>
              <w:bottom w:val="single" w:sz="4" w:space="0" w:color="70AD47"/>
              <w:right w:val="single" w:sz="4" w:space="0" w:color="70AD47"/>
            </w:tcBorders>
          </w:tcPr>
          <w:p w:rsidR="007C2936" w:rsidRDefault="007C2936" w:rsidP="004D65DA">
            <w:pPr>
              <w:jc w:val="right"/>
              <w:rPr>
                <w:rFonts w:ascii="Calibri" w:hAnsi="Calibri" w:cs="Calibri"/>
                <w:color w:val="000000"/>
                <w:sz w:val="22"/>
                <w:szCs w:val="22"/>
              </w:rPr>
            </w:pPr>
          </w:p>
        </w:tc>
        <w:tc>
          <w:tcPr>
            <w:tcW w:w="823" w:type="dxa"/>
            <w:tcBorders>
              <w:top w:val="single" w:sz="4" w:space="0" w:color="70AD47"/>
              <w:left w:val="nil"/>
              <w:bottom w:val="single" w:sz="4" w:space="0" w:color="70AD47"/>
              <w:right w:val="single" w:sz="4" w:space="0" w:color="70AD47"/>
            </w:tcBorders>
          </w:tcPr>
          <w:p w:rsidR="007C2936" w:rsidRDefault="007C2936" w:rsidP="004D65DA">
            <w:pPr>
              <w:jc w:val="right"/>
              <w:rPr>
                <w:rFonts w:ascii="Calibri" w:hAnsi="Calibri" w:cs="Calibri"/>
                <w:color w:val="000000"/>
                <w:sz w:val="22"/>
                <w:szCs w:val="22"/>
              </w:rPr>
            </w:pPr>
          </w:p>
        </w:tc>
      </w:tr>
    </w:tbl>
    <w:p w:rsidR="007F1F14" w:rsidRDefault="007F1F14" w:rsidP="00950CA1">
      <w:pPr>
        <w:pStyle w:val="NormalWeb"/>
        <w:jc w:val="both"/>
        <w:rPr>
          <w:color w:val="000000"/>
        </w:rPr>
      </w:pPr>
    </w:p>
    <w:p w:rsidR="005E72B6" w:rsidRPr="0036586D" w:rsidRDefault="005E72B6" w:rsidP="005E72B6">
      <w:pPr>
        <w:tabs>
          <w:tab w:val="left" w:pos="7307"/>
        </w:tabs>
        <w:spacing w:line="360" w:lineRule="auto"/>
        <w:jc w:val="both"/>
        <w:rPr>
          <w:b/>
          <w:color w:val="000000"/>
          <w:u w:val="single"/>
        </w:rPr>
      </w:pPr>
      <w:r>
        <w:rPr>
          <w:b/>
          <w:color w:val="000000"/>
          <w:u w:val="single"/>
        </w:rPr>
        <w:t>*Los precios deben cotizarse en la planilla correspondiente para su valides.</w:t>
      </w:r>
    </w:p>
    <w:p w:rsidR="007C2936" w:rsidRDefault="007C2936" w:rsidP="00950CA1">
      <w:pPr>
        <w:pStyle w:val="NormalWeb"/>
        <w:jc w:val="both"/>
        <w:rPr>
          <w:color w:val="000000"/>
        </w:rPr>
      </w:pPr>
    </w:p>
    <w:p w:rsidR="007C2936" w:rsidRDefault="007C2936" w:rsidP="00950CA1">
      <w:pPr>
        <w:pStyle w:val="NormalWeb"/>
        <w:jc w:val="both"/>
        <w:rPr>
          <w:color w:val="000000"/>
        </w:rPr>
      </w:pPr>
    </w:p>
    <w:p w:rsidR="007C2936" w:rsidRDefault="007C2936" w:rsidP="00950CA1">
      <w:pPr>
        <w:pStyle w:val="NormalWeb"/>
        <w:jc w:val="both"/>
        <w:rPr>
          <w:color w:val="000000"/>
        </w:rPr>
      </w:pPr>
    </w:p>
    <w:p w:rsidR="007C2936" w:rsidRDefault="007C2936" w:rsidP="00950CA1">
      <w:pPr>
        <w:pStyle w:val="NormalWeb"/>
        <w:jc w:val="both"/>
        <w:rPr>
          <w:color w:val="000000"/>
        </w:rPr>
      </w:pPr>
    </w:p>
    <w:p w:rsidR="007C2936" w:rsidRDefault="007C2936" w:rsidP="00950CA1">
      <w:pPr>
        <w:pStyle w:val="NormalWeb"/>
        <w:jc w:val="both"/>
        <w:rPr>
          <w:color w:val="000000"/>
        </w:rPr>
      </w:pPr>
    </w:p>
    <w:p w:rsidR="002E773A" w:rsidRDefault="002E773A" w:rsidP="00950CA1">
      <w:pPr>
        <w:pStyle w:val="NormalWeb"/>
        <w:jc w:val="both"/>
        <w:rPr>
          <w:color w:val="000000"/>
        </w:rPr>
      </w:pPr>
    </w:p>
    <w:tbl>
      <w:tblPr>
        <w:tblW w:w="8861" w:type="dxa"/>
        <w:tblInd w:w="70" w:type="dxa"/>
        <w:tblCellMar>
          <w:left w:w="70" w:type="dxa"/>
          <w:right w:w="70" w:type="dxa"/>
        </w:tblCellMar>
        <w:tblLook w:val="04A0" w:firstRow="1" w:lastRow="0" w:firstColumn="1" w:lastColumn="0" w:noHBand="0" w:noVBand="1"/>
      </w:tblPr>
      <w:tblGrid>
        <w:gridCol w:w="4806"/>
        <w:gridCol w:w="1994"/>
        <w:gridCol w:w="866"/>
        <w:gridCol w:w="158"/>
        <w:gridCol w:w="1037"/>
      </w:tblGrid>
      <w:tr w:rsidR="002E773A" w:rsidTr="005E72B6">
        <w:trPr>
          <w:trHeight w:val="465"/>
        </w:trPr>
        <w:tc>
          <w:tcPr>
            <w:tcW w:w="6800" w:type="dxa"/>
            <w:gridSpan w:val="2"/>
            <w:tcBorders>
              <w:top w:val="nil"/>
              <w:left w:val="nil"/>
              <w:bottom w:val="nil"/>
              <w:right w:val="nil"/>
            </w:tcBorders>
            <w:shd w:val="clear" w:color="000000" w:fill="ED7D31"/>
            <w:noWrap/>
            <w:vAlign w:val="bottom"/>
            <w:hideMark/>
          </w:tcPr>
          <w:p w:rsidR="002E773A" w:rsidRDefault="002E773A" w:rsidP="004D65DA">
            <w:pPr>
              <w:jc w:val="center"/>
              <w:rPr>
                <w:rFonts w:ascii="Calibri" w:hAnsi="Calibri" w:cs="Calibri"/>
                <w:b/>
                <w:bCs/>
                <w:color w:val="FFFFFF"/>
                <w:sz w:val="28"/>
                <w:szCs w:val="28"/>
              </w:rPr>
            </w:pPr>
            <w:r>
              <w:rPr>
                <w:rFonts w:ascii="Calibri" w:hAnsi="Calibri" w:cs="Calibri"/>
                <w:b/>
                <w:bCs/>
                <w:color w:val="FFFFFF"/>
                <w:sz w:val="28"/>
                <w:szCs w:val="28"/>
              </w:rPr>
              <w:t xml:space="preserve">Materiales para Steel </w:t>
            </w:r>
            <w:proofErr w:type="spellStart"/>
            <w:r>
              <w:rPr>
                <w:rFonts w:ascii="Calibri" w:hAnsi="Calibri" w:cs="Calibri"/>
                <w:b/>
                <w:bCs/>
                <w:color w:val="FFFFFF"/>
                <w:sz w:val="28"/>
                <w:szCs w:val="28"/>
              </w:rPr>
              <w:t>Framing</w:t>
            </w:r>
            <w:proofErr w:type="spellEnd"/>
          </w:p>
        </w:tc>
        <w:tc>
          <w:tcPr>
            <w:tcW w:w="866" w:type="dxa"/>
            <w:tcBorders>
              <w:top w:val="nil"/>
              <w:left w:val="nil"/>
              <w:bottom w:val="nil"/>
              <w:right w:val="nil"/>
            </w:tcBorders>
            <w:shd w:val="clear" w:color="000000" w:fill="ED7D31"/>
          </w:tcPr>
          <w:p w:rsidR="002E773A" w:rsidRDefault="002E773A" w:rsidP="004D65DA">
            <w:pPr>
              <w:jc w:val="center"/>
              <w:rPr>
                <w:rFonts w:ascii="Calibri" w:hAnsi="Calibri" w:cs="Calibri"/>
                <w:b/>
                <w:bCs/>
                <w:color w:val="FFFFFF"/>
                <w:sz w:val="28"/>
                <w:szCs w:val="28"/>
              </w:rPr>
            </w:pPr>
          </w:p>
        </w:tc>
        <w:tc>
          <w:tcPr>
            <w:tcW w:w="158" w:type="dxa"/>
            <w:tcBorders>
              <w:top w:val="nil"/>
              <w:left w:val="nil"/>
              <w:bottom w:val="nil"/>
              <w:right w:val="nil"/>
            </w:tcBorders>
            <w:shd w:val="clear" w:color="000000" w:fill="ED7D31"/>
          </w:tcPr>
          <w:p w:rsidR="002E773A" w:rsidRDefault="002E773A" w:rsidP="004D65DA">
            <w:pPr>
              <w:jc w:val="center"/>
              <w:rPr>
                <w:rFonts w:ascii="Calibri" w:hAnsi="Calibri" w:cs="Calibri"/>
                <w:b/>
                <w:bCs/>
                <w:color w:val="FFFFFF"/>
                <w:sz w:val="28"/>
                <w:szCs w:val="28"/>
              </w:rPr>
            </w:pPr>
          </w:p>
        </w:tc>
        <w:tc>
          <w:tcPr>
            <w:tcW w:w="1037" w:type="dxa"/>
            <w:tcBorders>
              <w:top w:val="nil"/>
              <w:left w:val="nil"/>
              <w:bottom w:val="nil"/>
              <w:right w:val="nil"/>
            </w:tcBorders>
            <w:shd w:val="clear" w:color="000000" w:fill="ED7D31"/>
          </w:tcPr>
          <w:p w:rsidR="002E773A" w:rsidRDefault="002E773A" w:rsidP="004D65DA">
            <w:pPr>
              <w:jc w:val="center"/>
              <w:rPr>
                <w:rFonts w:ascii="Calibri" w:hAnsi="Calibri" w:cs="Calibri"/>
                <w:b/>
                <w:bCs/>
                <w:color w:val="FFFFFF"/>
                <w:sz w:val="28"/>
                <w:szCs w:val="28"/>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ED7D31" w:fill="ED7D31"/>
            <w:noWrap/>
            <w:vAlign w:val="bottom"/>
            <w:hideMark/>
          </w:tcPr>
          <w:p w:rsidR="002E773A" w:rsidRDefault="002E773A" w:rsidP="004D65DA">
            <w:pPr>
              <w:rPr>
                <w:rFonts w:ascii="Calibri" w:hAnsi="Calibri" w:cs="Calibri"/>
                <w:b/>
                <w:bCs/>
                <w:color w:val="FFFFFF"/>
                <w:sz w:val="28"/>
                <w:szCs w:val="28"/>
              </w:rPr>
            </w:pPr>
            <w:r>
              <w:rPr>
                <w:rFonts w:ascii="Calibri" w:hAnsi="Calibri" w:cs="Calibri"/>
                <w:b/>
                <w:bCs/>
                <w:color w:val="FFFFFF"/>
                <w:sz w:val="28"/>
                <w:szCs w:val="28"/>
              </w:rPr>
              <w:t>Detalle</w:t>
            </w:r>
          </w:p>
        </w:tc>
        <w:tc>
          <w:tcPr>
            <w:tcW w:w="1994" w:type="dxa"/>
            <w:tcBorders>
              <w:top w:val="single" w:sz="4" w:space="0" w:color="F4B084"/>
              <w:left w:val="nil"/>
              <w:bottom w:val="single" w:sz="4" w:space="0" w:color="F4B084"/>
              <w:right w:val="single" w:sz="4" w:space="0" w:color="F4B084"/>
            </w:tcBorders>
            <w:shd w:val="clear" w:color="ED7D31" w:fill="ED7D31"/>
            <w:noWrap/>
            <w:vAlign w:val="bottom"/>
            <w:hideMark/>
          </w:tcPr>
          <w:p w:rsidR="002E773A" w:rsidRDefault="002E773A" w:rsidP="004D65DA">
            <w:pPr>
              <w:rPr>
                <w:rFonts w:ascii="Calibri" w:hAnsi="Calibri" w:cs="Calibri"/>
                <w:b/>
                <w:bCs/>
                <w:color w:val="FFFFFF"/>
                <w:sz w:val="28"/>
                <w:szCs w:val="28"/>
              </w:rPr>
            </w:pPr>
            <w:r>
              <w:rPr>
                <w:rFonts w:ascii="Calibri" w:hAnsi="Calibri" w:cs="Calibri"/>
                <w:b/>
                <w:bCs/>
                <w:color w:val="FFFFFF"/>
                <w:sz w:val="28"/>
                <w:szCs w:val="28"/>
              </w:rPr>
              <w:t xml:space="preserve">         Cantidad</w:t>
            </w:r>
          </w:p>
        </w:tc>
        <w:tc>
          <w:tcPr>
            <w:tcW w:w="866" w:type="dxa"/>
            <w:tcBorders>
              <w:top w:val="single" w:sz="4" w:space="0" w:color="F4B084"/>
              <w:left w:val="nil"/>
              <w:bottom w:val="single" w:sz="4" w:space="0" w:color="F4B084"/>
              <w:right w:val="nil"/>
            </w:tcBorders>
            <w:shd w:val="clear" w:color="ED7D31" w:fill="ED7D31"/>
          </w:tcPr>
          <w:p w:rsidR="002E773A" w:rsidRDefault="002E773A" w:rsidP="004D65DA">
            <w:pPr>
              <w:rPr>
                <w:rFonts w:ascii="Calibri" w:hAnsi="Calibri" w:cs="Calibri"/>
                <w:b/>
                <w:bCs/>
                <w:color w:val="FFFFFF"/>
                <w:sz w:val="28"/>
                <w:szCs w:val="28"/>
              </w:rPr>
            </w:pPr>
            <w:r>
              <w:rPr>
                <w:rFonts w:ascii="Calibri" w:hAnsi="Calibri" w:cs="Calibri"/>
                <w:b/>
                <w:bCs/>
                <w:color w:val="FFFFFF"/>
                <w:sz w:val="28"/>
                <w:szCs w:val="28"/>
              </w:rPr>
              <w:t>Precio UNIT</w:t>
            </w:r>
          </w:p>
        </w:tc>
        <w:tc>
          <w:tcPr>
            <w:tcW w:w="158" w:type="dxa"/>
            <w:tcBorders>
              <w:top w:val="single" w:sz="4" w:space="0" w:color="F4B084"/>
              <w:left w:val="nil"/>
              <w:bottom w:val="single" w:sz="4" w:space="0" w:color="F4B084"/>
              <w:right w:val="single" w:sz="4" w:space="0" w:color="F4B084"/>
            </w:tcBorders>
            <w:shd w:val="clear" w:color="ED7D31" w:fill="ED7D31"/>
          </w:tcPr>
          <w:p w:rsidR="002E773A" w:rsidRDefault="002E773A" w:rsidP="004D65DA">
            <w:pPr>
              <w:rPr>
                <w:rFonts w:ascii="Calibri" w:hAnsi="Calibri" w:cs="Calibri"/>
                <w:b/>
                <w:bCs/>
                <w:color w:val="FFFFFF"/>
                <w:sz w:val="28"/>
                <w:szCs w:val="28"/>
              </w:rPr>
            </w:pPr>
          </w:p>
        </w:tc>
        <w:tc>
          <w:tcPr>
            <w:tcW w:w="1037" w:type="dxa"/>
            <w:tcBorders>
              <w:top w:val="single" w:sz="4" w:space="0" w:color="F4B084"/>
              <w:left w:val="nil"/>
              <w:bottom w:val="single" w:sz="4" w:space="0" w:color="F4B084"/>
              <w:right w:val="single" w:sz="4" w:space="0" w:color="F4B084"/>
            </w:tcBorders>
            <w:shd w:val="clear" w:color="ED7D31" w:fill="ED7D31"/>
          </w:tcPr>
          <w:p w:rsidR="002E773A" w:rsidRDefault="002E773A" w:rsidP="004D65DA">
            <w:pPr>
              <w:rPr>
                <w:rFonts w:ascii="Calibri" w:hAnsi="Calibri" w:cs="Calibri"/>
                <w:b/>
                <w:bCs/>
                <w:color w:val="FFFFFF"/>
                <w:sz w:val="28"/>
                <w:szCs w:val="28"/>
              </w:rPr>
            </w:pPr>
            <w:r>
              <w:rPr>
                <w:rFonts w:ascii="Calibri" w:hAnsi="Calibri" w:cs="Calibri"/>
                <w:b/>
                <w:bCs/>
                <w:color w:val="FFFFFF"/>
                <w:sz w:val="28"/>
                <w:szCs w:val="28"/>
              </w:rPr>
              <w:t>Total</w:t>
            </w: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T2 punta aguja</w:t>
            </w:r>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20,000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40 Placas OSB de 11,5</w:t>
            </w:r>
          </w:p>
        </w:tc>
        <w:tc>
          <w:tcPr>
            <w:tcW w:w="1994" w:type="dxa"/>
            <w:tcBorders>
              <w:top w:val="single" w:sz="4" w:space="0" w:color="F4B084"/>
              <w:left w:val="nil"/>
              <w:bottom w:val="single" w:sz="4" w:space="0" w:color="F4B084"/>
              <w:right w:val="single" w:sz="4" w:space="0" w:color="F4B084"/>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40   </w:t>
            </w:r>
          </w:p>
        </w:tc>
        <w:tc>
          <w:tcPr>
            <w:tcW w:w="866" w:type="dxa"/>
            <w:tcBorders>
              <w:top w:val="single" w:sz="4" w:space="0" w:color="F4B084"/>
              <w:left w:val="nil"/>
              <w:bottom w:val="single" w:sz="4" w:space="0" w:color="F4B084"/>
              <w:right w:val="nil"/>
            </w:tcBorders>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Cajas de grampas</w:t>
            </w:r>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2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Bolsa de base </w:t>
            </w:r>
            <w:proofErr w:type="spellStart"/>
            <w:r>
              <w:rPr>
                <w:rFonts w:ascii="Calibri" w:hAnsi="Calibri" w:cs="Calibri"/>
                <w:color w:val="000000"/>
              </w:rPr>
              <w:t>coat</w:t>
            </w:r>
            <w:proofErr w:type="spellEnd"/>
          </w:p>
        </w:tc>
        <w:tc>
          <w:tcPr>
            <w:tcW w:w="1994" w:type="dxa"/>
            <w:tcBorders>
              <w:top w:val="single" w:sz="4" w:space="0" w:color="F4B084"/>
              <w:left w:val="nil"/>
              <w:bottom w:val="single" w:sz="4" w:space="0" w:color="F4B084"/>
              <w:right w:val="single" w:sz="4" w:space="0" w:color="F4B084"/>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15   </w:t>
            </w:r>
          </w:p>
        </w:tc>
        <w:tc>
          <w:tcPr>
            <w:tcW w:w="866" w:type="dxa"/>
            <w:tcBorders>
              <w:top w:val="single" w:sz="4" w:space="0" w:color="F4B084"/>
              <w:left w:val="nil"/>
              <w:bottom w:val="single" w:sz="4" w:space="0" w:color="F4B084"/>
              <w:right w:val="nil"/>
            </w:tcBorders>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Paquetes de montantes de 35</w:t>
            </w:r>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15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T2 Punta mecha</w:t>
            </w:r>
          </w:p>
        </w:tc>
        <w:tc>
          <w:tcPr>
            <w:tcW w:w="1994" w:type="dxa"/>
            <w:tcBorders>
              <w:top w:val="single" w:sz="4" w:space="0" w:color="F4B084"/>
              <w:left w:val="nil"/>
              <w:bottom w:val="single" w:sz="4" w:space="0" w:color="F4B084"/>
              <w:right w:val="single" w:sz="4" w:space="0" w:color="F4B084"/>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10,000   </w:t>
            </w:r>
          </w:p>
        </w:tc>
        <w:tc>
          <w:tcPr>
            <w:tcW w:w="866" w:type="dxa"/>
            <w:tcBorders>
              <w:top w:val="single" w:sz="4" w:space="0" w:color="F4B084"/>
              <w:left w:val="nil"/>
              <w:bottom w:val="single" w:sz="4" w:space="0" w:color="F4B084"/>
              <w:right w:val="nil"/>
            </w:tcBorders>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Pies de anclajes</w:t>
            </w:r>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11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Masilla para </w:t>
            </w:r>
            <w:proofErr w:type="spellStart"/>
            <w:r>
              <w:rPr>
                <w:rFonts w:ascii="Calibri" w:hAnsi="Calibri" w:cs="Calibri"/>
                <w:color w:val="000000"/>
              </w:rPr>
              <w:t>durlock</w:t>
            </w:r>
            <w:proofErr w:type="spellEnd"/>
            <w:r>
              <w:rPr>
                <w:rFonts w:ascii="Calibri" w:hAnsi="Calibri" w:cs="Calibri"/>
                <w:color w:val="000000"/>
              </w:rPr>
              <w:t xml:space="preserve"> x32Kg</w:t>
            </w:r>
          </w:p>
        </w:tc>
        <w:tc>
          <w:tcPr>
            <w:tcW w:w="1994" w:type="dxa"/>
            <w:tcBorders>
              <w:top w:val="single" w:sz="4" w:space="0" w:color="F4B084"/>
              <w:left w:val="nil"/>
              <w:bottom w:val="single" w:sz="4" w:space="0" w:color="F4B084"/>
              <w:right w:val="single" w:sz="4" w:space="0" w:color="F4B084"/>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28   </w:t>
            </w:r>
          </w:p>
        </w:tc>
        <w:tc>
          <w:tcPr>
            <w:tcW w:w="866" w:type="dxa"/>
            <w:tcBorders>
              <w:top w:val="single" w:sz="4" w:space="0" w:color="F4B084"/>
              <w:left w:val="nil"/>
              <w:bottom w:val="single" w:sz="4" w:space="0" w:color="F4B084"/>
              <w:right w:val="nil"/>
            </w:tcBorders>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Rollos de malla fibra para base </w:t>
            </w:r>
            <w:proofErr w:type="spellStart"/>
            <w:r>
              <w:rPr>
                <w:rFonts w:ascii="Calibri" w:hAnsi="Calibri" w:cs="Calibri"/>
                <w:color w:val="000000"/>
              </w:rPr>
              <w:t>coat</w:t>
            </w:r>
            <w:proofErr w:type="spellEnd"/>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3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Cantoneras </w:t>
            </w:r>
            <w:proofErr w:type="spellStart"/>
            <w:r>
              <w:rPr>
                <w:rFonts w:ascii="Calibri" w:hAnsi="Calibri" w:cs="Calibri"/>
                <w:color w:val="000000"/>
              </w:rPr>
              <w:t>plasticas</w:t>
            </w:r>
            <w:proofErr w:type="spellEnd"/>
            <w:r>
              <w:rPr>
                <w:rFonts w:ascii="Calibri" w:hAnsi="Calibri" w:cs="Calibri"/>
                <w:color w:val="000000"/>
              </w:rPr>
              <w:t xml:space="preserve"> para base </w:t>
            </w:r>
            <w:proofErr w:type="spellStart"/>
            <w:r>
              <w:rPr>
                <w:rFonts w:ascii="Calibri" w:hAnsi="Calibri" w:cs="Calibri"/>
                <w:color w:val="000000"/>
              </w:rPr>
              <w:t>coat</w:t>
            </w:r>
            <w:proofErr w:type="spellEnd"/>
          </w:p>
        </w:tc>
        <w:tc>
          <w:tcPr>
            <w:tcW w:w="1994" w:type="dxa"/>
            <w:tcBorders>
              <w:top w:val="single" w:sz="4" w:space="0" w:color="F4B084"/>
              <w:left w:val="nil"/>
              <w:bottom w:val="single" w:sz="4" w:space="0" w:color="F4B084"/>
              <w:right w:val="single" w:sz="4" w:space="0" w:color="F4B084"/>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55   </w:t>
            </w:r>
          </w:p>
        </w:tc>
        <w:tc>
          <w:tcPr>
            <w:tcW w:w="866" w:type="dxa"/>
            <w:tcBorders>
              <w:top w:val="single" w:sz="4" w:space="0" w:color="F4B084"/>
              <w:left w:val="nil"/>
              <w:bottom w:val="single" w:sz="4" w:space="0" w:color="F4B084"/>
              <w:right w:val="nil"/>
            </w:tcBorders>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Cantoneras de chapa</w:t>
            </w:r>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37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auto" w:fill="auto"/>
            <w:noWrap/>
            <w:vAlign w:val="bottom"/>
            <w:hideMark/>
          </w:tcPr>
          <w:p w:rsidR="002E773A" w:rsidRDefault="002E773A" w:rsidP="004D65DA">
            <w:pPr>
              <w:rPr>
                <w:rFonts w:ascii="Calibri" w:hAnsi="Calibri" w:cs="Calibri"/>
                <w:color w:val="000000"/>
              </w:rPr>
            </w:pPr>
            <w:proofErr w:type="spellStart"/>
            <w:r>
              <w:rPr>
                <w:rFonts w:ascii="Calibri" w:hAnsi="Calibri" w:cs="Calibri"/>
                <w:color w:val="000000"/>
              </w:rPr>
              <w:t>Buña</w:t>
            </w:r>
            <w:proofErr w:type="spellEnd"/>
            <w:r>
              <w:rPr>
                <w:rFonts w:ascii="Calibri" w:hAnsi="Calibri" w:cs="Calibri"/>
                <w:color w:val="000000"/>
              </w:rPr>
              <w:t xml:space="preserve"> Z</w:t>
            </w:r>
          </w:p>
        </w:tc>
        <w:tc>
          <w:tcPr>
            <w:tcW w:w="1994" w:type="dxa"/>
            <w:tcBorders>
              <w:top w:val="single" w:sz="4" w:space="0" w:color="F4B084"/>
              <w:left w:val="nil"/>
              <w:bottom w:val="single" w:sz="4" w:space="0" w:color="F4B084"/>
              <w:right w:val="single" w:sz="4" w:space="0" w:color="F4B084"/>
            </w:tcBorders>
            <w:shd w:val="clear" w:color="auto" w:fill="auto"/>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28   </w:t>
            </w:r>
          </w:p>
        </w:tc>
        <w:tc>
          <w:tcPr>
            <w:tcW w:w="866" w:type="dxa"/>
            <w:tcBorders>
              <w:top w:val="single" w:sz="4" w:space="0" w:color="F4B084"/>
              <w:left w:val="nil"/>
              <w:bottom w:val="single" w:sz="4" w:space="0" w:color="F4B084"/>
              <w:right w:val="nil"/>
            </w:tcBorders>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tcPr>
          <w:p w:rsidR="002E773A" w:rsidRDefault="002E773A" w:rsidP="004D65DA">
            <w:pPr>
              <w:rPr>
                <w:rFonts w:ascii="Calibri" w:hAnsi="Calibri" w:cs="Calibri"/>
                <w:color w:val="000000"/>
              </w:rPr>
            </w:pPr>
          </w:p>
        </w:tc>
      </w:tr>
      <w:tr w:rsidR="002E773A" w:rsidTr="005E72B6">
        <w:trPr>
          <w:trHeight w:val="465"/>
        </w:trPr>
        <w:tc>
          <w:tcPr>
            <w:tcW w:w="4806" w:type="dxa"/>
            <w:tcBorders>
              <w:top w:val="single" w:sz="4" w:space="0" w:color="F4B084"/>
              <w:left w:val="single" w:sz="4" w:space="0" w:color="F4B084"/>
              <w:bottom w:val="single" w:sz="4" w:space="0" w:color="F4B084"/>
              <w:right w:val="nil"/>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Rollo de cinta de papel</w:t>
            </w:r>
          </w:p>
        </w:tc>
        <w:tc>
          <w:tcPr>
            <w:tcW w:w="1994" w:type="dxa"/>
            <w:tcBorders>
              <w:top w:val="single" w:sz="4" w:space="0" w:color="F4B084"/>
              <w:left w:val="nil"/>
              <w:bottom w:val="single" w:sz="4" w:space="0" w:color="F4B084"/>
              <w:right w:val="single" w:sz="4" w:space="0" w:color="F4B084"/>
            </w:tcBorders>
            <w:shd w:val="clear" w:color="FCE4D6" w:fill="FCE4D6"/>
            <w:noWrap/>
            <w:vAlign w:val="bottom"/>
            <w:hideMark/>
          </w:tcPr>
          <w:p w:rsidR="002E773A" w:rsidRDefault="002E773A" w:rsidP="004D65DA">
            <w:pPr>
              <w:rPr>
                <w:rFonts w:ascii="Calibri" w:hAnsi="Calibri" w:cs="Calibri"/>
                <w:color w:val="000000"/>
              </w:rPr>
            </w:pPr>
            <w:r>
              <w:rPr>
                <w:rFonts w:ascii="Calibri" w:hAnsi="Calibri" w:cs="Calibri"/>
                <w:color w:val="000000"/>
              </w:rPr>
              <w:t xml:space="preserve">                       3   </w:t>
            </w:r>
          </w:p>
        </w:tc>
        <w:tc>
          <w:tcPr>
            <w:tcW w:w="866" w:type="dxa"/>
            <w:tcBorders>
              <w:top w:val="single" w:sz="4" w:space="0" w:color="F4B084"/>
              <w:left w:val="nil"/>
              <w:bottom w:val="single" w:sz="4" w:space="0" w:color="F4B084"/>
              <w:right w:val="nil"/>
            </w:tcBorders>
            <w:shd w:val="clear" w:color="FCE4D6" w:fill="FCE4D6"/>
          </w:tcPr>
          <w:p w:rsidR="002E773A" w:rsidRDefault="002E773A" w:rsidP="004D65DA">
            <w:pPr>
              <w:rPr>
                <w:rFonts w:ascii="Calibri" w:hAnsi="Calibri" w:cs="Calibri"/>
                <w:color w:val="000000"/>
              </w:rPr>
            </w:pPr>
          </w:p>
        </w:tc>
        <w:tc>
          <w:tcPr>
            <w:tcW w:w="158"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c>
          <w:tcPr>
            <w:tcW w:w="1037" w:type="dxa"/>
            <w:tcBorders>
              <w:top w:val="single" w:sz="4" w:space="0" w:color="F4B084"/>
              <w:left w:val="nil"/>
              <w:bottom w:val="single" w:sz="4" w:space="0" w:color="F4B084"/>
              <w:right w:val="single" w:sz="4" w:space="0" w:color="F4B084"/>
            </w:tcBorders>
            <w:shd w:val="clear" w:color="FCE4D6" w:fill="FCE4D6"/>
          </w:tcPr>
          <w:p w:rsidR="002E773A" w:rsidRDefault="002E773A" w:rsidP="004D65DA">
            <w:pPr>
              <w:rPr>
                <w:rFonts w:ascii="Calibri" w:hAnsi="Calibri" w:cs="Calibri"/>
                <w:color w:val="000000"/>
              </w:rPr>
            </w:pPr>
          </w:p>
        </w:tc>
      </w:tr>
    </w:tbl>
    <w:p w:rsidR="005E72B6" w:rsidRDefault="005E72B6" w:rsidP="005E72B6">
      <w:pPr>
        <w:tabs>
          <w:tab w:val="left" w:pos="7307"/>
        </w:tabs>
        <w:spacing w:line="360" w:lineRule="auto"/>
        <w:jc w:val="both"/>
        <w:rPr>
          <w:b/>
          <w:color w:val="000000"/>
          <w:u w:val="single"/>
        </w:rPr>
      </w:pPr>
    </w:p>
    <w:p w:rsidR="005E72B6" w:rsidRPr="0036586D" w:rsidRDefault="005E72B6" w:rsidP="005E72B6">
      <w:pPr>
        <w:tabs>
          <w:tab w:val="left" w:pos="7307"/>
        </w:tabs>
        <w:spacing w:line="360" w:lineRule="auto"/>
        <w:jc w:val="both"/>
        <w:rPr>
          <w:b/>
          <w:color w:val="000000"/>
          <w:u w:val="single"/>
        </w:rPr>
      </w:pPr>
      <w:r>
        <w:rPr>
          <w:b/>
          <w:color w:val="000000"/>
          <w:u w:val="single"/>
        </w:rPr>
        <w:t>*Los precios deben cotizarse en la planilla correspondiente para su valides.</w:t>
      </w:r>
    </w:p>
    <w:p w:rsidR="002E773A" w:rsidRDefault="002E773A" w:rsidP="00950CA1">
      <w:pPr>
        <w:pStyle w:val="NormalWeb"/>
        <w:jc w:val="both"/>
        <w:rPr>
          <w:color w:val="000000"/>
        </w:rPr>
      </w:pPr>
    </w:p>
    <w:p w:rsidR="007F1F14" w:rsidRPr="007F1F14" w:rsidRDefault="007F1F14" w:rsidP="007F1F14">
      <w:pPr>
        <w:rPr>
          <w:rFonts w:ascii="Century Gothic" w:hAnsi="Century Gothic"/>
        </w:rPr>
      </w:pPr>
    </w:p>
    <w:p w:rsidR="007F1F14" w:rsidRPr="007F1F14" w:rsidRDefault="007F1F14" w:rsidP="007F1F14">
      <w:pPr>
        <w:rPr>
          <w:rFonts w:ascii="Century Gothic" w:hAnsi="Century Gothic"/>
        </w:rPr>
      </w:pPr>
      <w:r w:rsidRPr="007F1F14">
        <w:rPr>
          <w:rFonts w:ascii="Century Gothic" w:hAnsi="Century Gothic"/>
          <w:b/>
          <w:u w:val="single"/>
        </w:rPr>
        <w:t>Lugar de colocación:</w:t>
      </w:r>
      <w:r w:rsidRPr="007F1F14">
        <w:rPr>
          <w:rFonts w:ascii="Century Gothic" w:hAnsi="Century Gothic"/>
        </w:rPr>
        <w:t xml:space="preserve"> </w:t>
      </w:r>
      <w:r w:rsidR="007C2936">
        <w:rPr>
          <w:rFonts w:ascii="Century Gothic" w:hAnsi="Century Gothic"/>
        </w:rPr>
        <w:t>Corralón Municipal.</w:t>
      </w:r>
      <w:r w:rsidRPr="007F1F14">
        <w:rPr>
          <w:rFonts w:ascii="Century Gothic" w:hAnsi="Century Gothic"/>
        </w:rPr>
        <w:t xml:space="preserve"> Trenque Lauquen.</w:t>
      </w:r>
    </w:p>
    <w:sectPr w:rsidR="007F1F14" w:rsidRPr="007F1F14" w:rsidSect="008F1D07">
      <w:headerReference w:type="default" r:id="rId9"/>
      <w:footerReference w:type="even" r:id="rId10"/>
      <w:footerReference w:type="default" r:id="rId11"/>
      <w:pgSz w:w="11906" w:h="16838"/>
      <w:pgMar w:top="1417" w:right="1701" w:bottom="1417"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024" w:rsidRDefault="00F54024">
      <w:r>
        <w:separator/>
      </w:r>
    </w:p>
  </w:endnote>
  <w:endnote w:type="continuationSeparator" w:id="0">
    <w:p w:rsidR="00F54024" w:rsidRDefault="00F5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202903"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p w:rsidR="00931814" w:rsidRDefault="009318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Pr="00C95DAA" w:rsidRDefault="0057692A" w:rsidP="00C95DAA">
    <w:pPr>
      <w:pStyle w:val="Piedepgina"/>
      <w:jc w:val="right"/>
      <w:rPr>
        <w:noProof/>
      </w:rPr>
    </w:pPr>
    <w:r>
      <w:rPr>
        <w:b/>
        <w:noProof/>
        <w:u w:val="single"/>
      </w:rPr>
      <w:drawing>
        <wp:anchor distT="0" distB="0" distL="114300" distR="114300" simplePos="0" relativeHeight="251661312" behindDoc="1" locked="0" layoutInCell="1" allowOverlap="1" wp14:anchorId="45CF079F" wp14:editId="326429B1">
          <wp:simplePos x="0" y="0"/>
          <wp:positionH relativeFrom="margin">
            <wp:posOffset>4257675</wp:posOffset>
          </wp:positionH>
          <wp:positionV relativeFrom="paragraph">
            <wp:posOffset>-857250</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r w:rsidR="00C95DAA">
      <w:rPr>
        <w:noProof/>
      </w:rPr>
      <w:t xml:space="preserve">  </w:t>
    </w:r>
    <w:r w:rsidR="00C95DAA" w:rsidRPr="00C95DAA">
      <w:rPr>
        <w:noProof/>
      </w:rPr>
      <w:t>Leandro CONCEPCION</w:t>
    </w:r>
  </w:p>
  <w:p w:rsidR="00C95DAA" w:rsidRPr="00C95DAA" w:rsidRDefault="00C95DAA" w:rsidP="00C95DAA">
    <w:pPr>
      <w:pStyle w:val="Piedepgina"/>
      <w:jc w:val="center"/>
    </w:pPr>
    <w:r>
      <w:rPr>
        <w:noProof/>
      </w:rPr>
      <w:t xml:space="preserve">                                                                                                    </w:t>
    </w:r>
    <w:r w:rsidRPr="00C95DAA">
      <w:rPr>
        <w:noProof/>
      </w:rPr>
      <w:t>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024" w:rsidRDefault="00F54024">
      <w:r>
        <w:separator/>
      </w:r>
    </w:p>
  </w:footnote>
  <w:footnote w:type="continuationSeparator" w:id="0">
    <w:p w:rsidR="00F54024" w:rsidRDefault="00F540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95DAA"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71DCDD1C" wp14:editId="411B6A5E">
          <wp:simplePos x="0" y="0"/>
          <wp:positionH relativeFrom="column">
            <wp:posOffset>-714955</wp:posOffset>
          </wp:positionH>
          <wp:positionV relativeFrom="paragraph">
            <wp:posOffset>9525</wp:posOffset>
          </wp:positionV>
          <wp:extent cx="2057400" cy="843280"/>
          <wp:effectExtent l="19050" t="0" r="0" b="0"/>
          <wp:wrapThrough wrapText="bothSides">
            <wp:wrapPolygon edited="0">
              <wp:start x="-200" y="0"/>
              <wp:lineTo x="-200" y="20982"/>
              <wp:lineTo x="21600" y="20982"/>
              <wp:lineTo x="21600" y="0"/>
              <wp:lineTo x="-200" y="0"/>
            </wp:wrapPolygon>
          </wp:wrapThrough>
          <wp:docPr id="1" name="Imagen 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p w:rsidR="00931814" w:rsidRDefault="009318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FD1"/>
    <w:multiLevelType w:val="hybridMultilevel"/>
    <w:tmpl w:val="577247E6"/>
    <w:lvl w:ilvl="0" w:tplc="C136CF54">
      <w:numFmt w:val="bullet"/>
      <w:lvlText w:val="-"/>
      <w:lvlJc w:val="left"/>
      <w:pPr>
        <w:ind w:left="2880" w:hanging="360"/>
      </w:pPr>
      <w:rPr>
        <w:rFonts w:ascii="Times New Roman" w:eastAsia="Times New Roman" w:hAnsi="Times New Roman" w:cs="Times New Roman"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 w15:restartNumberingAfterBreak="0">
    <w:nsid w:val="12FD1A16"/>
    <w:multiLevelType w:val="hybridMultilevel"/>
    <w:tmpl w:val="166EC5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017D87"/>
    <w:multiLevelType w:val="hybridMultilevel"/>
    <w:tmpl w:val="027EF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9A2E9F"/>
    <w:multiLevelType w:val="hybridMultilevel"/>
    <w:tmpl w:val="AE96530A"/>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26474BC"/>
    <w:multiLevelType w:val="hybridMultilevel"/>
    <w:tmpl w:val="2CB80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12F660C"/>
    <w:multiLevelType w:val="hybridMultilevel"/>
    <w:tmpl w:val="4EB25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F82F64"/>
    <w:multiLevelType w:val="hybridMultilevel"/>
    <w:tmpl w:val="2826807C"/>
    <w:lvl w:ilvl="0" w:tplc="495224B8">
      <w:numFmt w:val="bullet"/>
      <w:lvlText w:val="-"/>
      <w:lvlJc w:val="left"/>
      <w:pPr>
        <w:ind w:left="2880" w:hanging="360"/>
      </w:pPr>
      <w:rPr>
        <w:rFonts w:ascii="Times New Roman" w:eastAsia="Times New Roman" w:hAnsi="Times New Roman" w:cs="Times New Roman"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9" w15:restartNumberingAfterBreak="0">
    <w:nsid w:val="578A20E7"/>
    <w:multiLevelType w:val="hybridMultilevel"/>
    <w:tmpl w:val="0020305A"/>
    <w:lvl w:ilvl="0" w:tplc="495224B8">
      <w:numFmt w:val="bullet"/>
      <w:lvlText w:val="-"/>
      <w:lvlJc w:val="left"/>
      <w:pPr>
        <w:ind w:left="3600" w:hanging="360"/>
      </w:pPr>
      <w:rPr>
        <w:rFonts w:ascii="Times New Roman" w:eastAsia="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73653CD"/>
    <w:multiLevelType w:val="hybridMultilevel"/>
    <w:tmpl w:val="33D87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93A1783"/>
    <w:multiLevelType w:val="multilevel"/>
    <w:tmpl w:val="69AC6BCA"/>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0"/>
  </w:num>
  <w:num w:numId="4">
    <w:abstractNumId w:val="11"/>
  </w:num>
  <w:num w:numId="5">
    <w:abstractNumId w:val="2"/>
  </w:num>
  <w:num w:numId="6">
    <w:abstractNumId w:val="1"/>
  </w:num>
  <w:num w:numId="7">
    <w:abstractNumId w:val="0"/>
  </w:num>
  <w:num w:numId="8">
    <w:abstractNumId w:val="8"/>
  </w:num>
  <w:num w:numId="9">
    <w:abstractNumId w:val="9"/>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3D1C"/>
    <w:rsid w:val="00003DC1"/>
    <w:rsid w:val="000055A6"/>
    <w:rsid w:val="000142A6"/>
    <w:rsid w:val="00020073"/>
    <w:rsid w:val="00023FEA"/>
    <w:rsid w:val="00025F98"/>
    <w:rsid w:val="00030B78"/>
    <w:rsid w:val="00030C96"/>
    <w:rsid w:val="000334FF"/>
    <w:rsid w:val="000357D2"/>
    <w:rsid w:val="00060FC4"/>
    <w:rsid w:val="000630A5"/>
    <w:rsid w:val="00066EC6"/>
    <w:rsid w:val="000714E9"/>
    <w:rsid w:val="00077EA7"/>
    <w:rsid w:val="000818E5"/>
    <w:rsid w:val="00085FEE"/>
    <w:rsid w:val="00086D4F"/>
    <w:rsid w:val="0009217A"/>
    <w:rsid w:val="000921A9"/>
    <w:rsid w:val="000A0047"/>
    <w:rsid w:val="000A407C"/>
    <w:rsid w:val="000A4ECC"/>
    <w:rsid w:val="000A6030"/>
    <w:rsid w:val="000A64FB"/>
    <w:rsid w:val="000A7D10"/>
    <w:rsid w:val="000B0805"/>
    <w:rsid w:val="000B5445"/>
    <w:rsid w:val="000B777B"/>
    <w:rsid w:val="000C4F2F"/>
    <w:rsid w:val="000D7732"/>
    <w:rsid w:val="000D7C63"/>
    <w:rsid w:val="000E5E35"/>
    <w:rsid w:val="000E729B"/>
    <w:rsid w:val="000F0E4C"/>
    <w:rsid w:val="000F70B7"/>
    <w:rsid w:val="001000BE"/>
    <w:rsid w:val="00103DBE"/>
    <w:rsid w:val="00103E72"/>
    <w:rsid w:val="00107D0F"/>
    <w:rsid w:val="0011533D"/>
    <w:rsid w:val="00117501"/>
    <w:rsid w:val="00122D03"/>
    <w:rsid w:val="00127452"/>
    <w:rsid w:val="00127A0B"/>
    <w:rsid w:val="001306A9"/>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73B5F"/>
    <w:rsid w:val="00176676"/>
    <w:rsid w:val="001822F7"/>
    <w:rsid w:val="00187A48"/>
    <w:rsid w:val="001902BD"/>
    <w:rsid w:val="00192C65"/>
    <w:rsid w:val="001A4DB1"/>
    <w:rsid w:val="001A6948"/>
    <w:rsid w:val="001B1C59"/>
    <w:rsid w:val="001B40EA"/>
    <w:rsid w:val="001B5EAE"/>
    <w:rsid w:val="001B6B7D"/>
    <w:rsid w:val="001B755E"/>
    <w:rsid w:val="001C159E"/>
    <w:rsid w:val="001C396C"/>
    <w:rsid w:val="001C5A5E"/>
    <w:rsid w:val="001C5F61"/>
    <w:rsid w:val="001D3146"/>
    <w:rsid w:val="001D4E9D"/>
    <w:rsid w:val="001E2013"/>
    <w:rsid w:val="001F353B"/>
    <w:rsid w:val="001F504F"/>
    <w:rsid w:val="002019AD"/>
    <w:rsid w:val="00201A11"/>
    <w:rsid w:val="00202903"/>
    <w:rsid w:val="0020488C"/>
    <w:rsid w:val="00207487"/>
    <w:rsid w:val="00211D48"/>
    <w:rsid w:val="00214754"/>
    <w:rsid w:val="00220AF9"/>
    <w:rsid w:val="00222D6E"/>
    <w:rsid w:val="00222DD4"/>
    <w:rsid w:val="00224602"/>
    <w:rsid w:val="00225B22"/>
    <w:rsid w:val="002271F4"/>
    <w:rsid w:val="00230546"/>
    <w:rsid w:val="00233EF6"/>
    <w:rsid w:val="00243A98"/>
    <w:rsid w:val="0024721C"/>
    <w:rsid w:val="00254080"/>
    <w:rsid w:val="0027006B"/>
    <w:rsid w:val="00271D8D"/>
    <w:rsid w:val="00280294"/>
    <w:rsid w:val="0028033C"/>
    <w:rsid w:val="00280FD2"/>
    <w:rsid w:val="002864FE"/>
    <w:rsid w:val="00290CDF"/>
    <w:rsid w:val="002A6915"/>
    <w:rsid w:val="002A73F6"/>
    <w:rsid w:val="002B0E31"/>
    <w:rsid w:val="002B1DBE"/>
    <w:rsid w:val="002B53CF"/>
    <w:rsid w:val="002B61BC"/>
    <w:rsid w:val="002B6EC9"/>
    <w:rsid w:val="002B7D0D"/>
    <w:rsid w:val="002B7F6E"/>
    <w:rsid w:val="002C14F0"/>
    <w:rsid w:val="002C17E4"/>
    <w:rsid w:val="002C5BAA"/>
    <w:rsid w:val="002C7102"/>
    <w:rsid w:val="002E773A"/>
    <w:rsid w:val="002F1CC2"/>
    <w:rsid w:val="00303BBE"/>
    <w:rsid w:val="00306F69"/>
    <w:rsid w:val="00313D78"/>
    <w:rsid w:val="003154BB"/>
    <w:rsid w:val="003358C2"/>
    <w:rsid w:val="00342431"/>
    <w:rsid w:val="003530CC"/>
    <w:rsid w:val="00354207"/>
    <w:rsid w:val="00355E72"/>
    <w:rsid w:val="00357E5F"/>
    <w:rsid w:val="0036629F"/>
    <w:rsid w:val="003726D5"/>
    <w:rsid w:val="00373D1D"/>
    <w:rsid w:val="00385582"/>
    <w:rsid w:val="003870A7"/>
    <w:rsid w:val="00392049"/>
    <w:rsid w:val="003925DA"/>
    <w:rsid w:val="0039325A"/>
    <w:rsid w:val="00395C4A"/>
    <w:rsid w:val="00396D03"/>
    <w:rsid w:val="00397BD4"/>
    <w:rsid w:val="003A077C"/>
    <w:rsid w:val="003A1D3D"/>
    <w:rsid w:val="003A3BC1"/>
    <w:rsid w:val="003A6FCF"/>
    <w:rsid w:val="003B09D7"/>
    <w:rsid w:val="003B3B2F"/>
    <w:rsid w:val="003C1022"/>
    <w:rsid w:val="003C10CE"/>
    <w:rsid w:val="003E2C75"/>
    <w:rsid w:val="003E50E1"/>
    <w:rsid w:val="003E52BB"/>
    <w:rsid w:val="003E55D7"/>
    <w:rsid w:val="003F1702"/>
    <w:rsid w:val="003F2FB6"/>
    <w:rsid w:val="003F37F3"/>
    <w:rsid w:val="003F3E5D"/>
    <w:rsid w:val="003F6361"/>
    <w:rsid w:val="003F79A7"/>
    <w:rsid w:val="00400533"/>
    <w:rsid w:val="00401E37"/>
    <w:rsid w:val="00402F51"/>
    <w:rsid w:val="00406A1D"/>
    <w:rsid w:val="004166A3"/>
    <w:rsid w:val="00422B39"/>
    <w:rsid w:val="00424B2F"/>
    <w:rsid w:val="004254F8"/>
    <w:rsid w:val="00432367"/>
    <w:rsid w:val="0043240E"/>
    <w:rsid w:val="00435731"/>
    <w:rsid w:val="00440975"/>
    <w:rsid w:val="0044210C"/>
    <w:rsid w:val="00443132"/>
    <w:rsid w:val="00452793"/>
    <w:rsid w:val="00460D82"/>
    <w:rsid w:val="00461B99"/>
    <w:rsid w:val="00465B63"/>
    <w:rsid w:val="00466516"/>
    <w:rsid w:val="004727C6"/>
    <w:rsid w:val="00473464"/>
    <w:rsid w:val="00475C87"/>
    <w:rsid w:val="004760CB"/>
    <w:rsid w:val="0048018B"/>
    <w:rsid w:val="004808D9"/>
    <w:rsid w:val="00482F68"/>
    <w:rsid w:val="00487C3F"/>
    <w:rsid w:val="004965AB"/>
    <w:rsid w:val="004A0004"/>
    <w:rsid w:val="004A0D4E"/>
    <w:rsid w:val="004A1F27"/>
    <w:rsid w:val="004B1273"/>
    <w:rsid w:val="004B18AB"/>
    <w:rsid w:val="004C77ED"/>
    <w:rsid w:val="004D0067"/>
    <w:rsid w:val="004D2900"/>
    <w:rsid w:val="004D710B"/>
    <w:rsid w:val="004E1EF2"/>
    <w:rsid w:val="004E2B72"/>
    <w:rsid w:val="004E4AB5"/>
    <w:rsid w:val="004E52A9"/>
    <w:rsid w:val="004E5E64"/>
    <w:rsid w:val="004E5F64"/>
    <w:rsid w:val="004F1FFD"/>
    <w:rsid w:val="004F4055"/>
    <w:rsid w:val="00515EAB"/>
    <w:rsid w:val="00516043"/>
    <w:rsid w:val="005162A9"/>
    <w:rsid w:val="0052544E"/>
    <w:rsid w:val="0052719E"/>
    <w:rsid w:val="005276AB"/>
    <w:rsid w:val="005326F5"/>
    <w:rsid w:val="0053280A"/>
    <w:rsid w:val="00533155"/>
    <w:rsid w:val="005352B0"/>
    <w:rsid w:val="00535C08"/>
    <w:rsid w:val="005363DB"/>
    <w:rsid w:val="00536995"/>
    <w:rsid w:val="00542EB9"/>
    <w:rsid w:val="00546DD0"/>
    <w:rsid w:val="00553357"/>
    <w:rsid w:val="00555879"/>
    <w:rsid w:val="0056191F"/>
    <w:rsid w:val="00562EF5"/>
    <w:rsid w:val="00570861"/>
    <w:rsid w:val="00571C47"/>
    <w:rsid w:val="0057692A"/>
    <w:rsid w:val="00582381"/>
    <w:rsid w:val="005936FF"/>
    <w:rsid w:val="005943F8"/>
    <w:rsid w:val="00595B16"/>
    <w:rsid w:val="005976D6"/>
    <w:rsid w:val="005A0007"/>
    <w:rsid w:val="005A0D41"/>
    <w:rsid w:val="005A23BD"/>
    <w:rsid w:val="005A2FE4"/>
    <w:rsid w:val="005A4A63"/>
    <w:rsid w:val="005A7824"/>
    <w:rsid w:val="005B5FFC"/>
    <w:rsid w:val="005B613A"/>
    <w:rsid w:val="005B76FB"/>
    <w:rsid w:val="005C1819"/>
    <w:rsid w:val="005D34B8"/>
    <w:rsid w:val="005D78AF"/>
    <w:rsid w:val="005E72B6"/>
    <w:rsid w:val="005F184D"/>
    <w:rsid w:val="005F1ABE"/>
    <w:rsid w:val="005F2958"/>
    <w:rsid w:val="005F381D"/>
    <w:rsid w:val="005F6735"/>
    <w:rsid w:val="006014C1"/>
    <w:rsid w:val="00607627"/>
    <w:rsid w:val="006215C4"/>
    <w:rsid w:val="006221B4"/>
    <w:rsid w:val="00630547"/>
    <w:rsid w:val="006323AB"/>
    <w:rsid w:val="00635785"/>
    <w:rsid w:val="006378F7"/>
    <w:rsid w:val="00644E9B"/>
    <w:rsid w:val="006462CB"/>
    <w:rsid w:val="00650287"/>
    <w:rsid w:val="00650469"/>
    <w:rsid w:val="00660981"/>
    <w:rsid w:val="00661565"/>
    <w:rsid w:val="00662FA3"/>
    <w:rsid w:val="006635CB"/>
    <w:rsid w:val="00664A63"/>
    <w:rsid w:val="00674B3D"/>
    <w:rsid w:val="00674CEF"/>
    <w:rsid w:val="00681E29"/>
    <w:rsid w:val="00684FD2"/>
    <w:rsid w:val="006866BC"/>
    <w:rsid w:val="00690A78"/>
    <w:rsid w:val="00690C11"/>
    <w:rsid w:val="00691563"/>
    <w:rsid w:val="00696E43"/>
    <w:rsid w:val="006A08F8"/>
    <w:rsid w:val="006B662A"/>
    <w:rsid w:val="006C4FD1"/>
    <w:rsid w:val="006D2C45"/>
    <w:rsid w:val="006D5C7E"/>
    <w:rsid w:val="006E5311"/>
    <w:rsid w:val="006E61C9"/>
    <w:rsid w:val="006E6D45"/>
    <w:rsid w:val="00715A20"/>
    <w:rsid w:val="007160C3"/>
    <w:rsid w:val="007229F3"/>
    <w:rsid w:val="007240FC"/>
    <w:rsid w:val="00727F64"/>
    <w:rsid w:val="00731E19"/>
    <w:rsid w:val="00733590"/>
    <w:rsid w:val="0073674A"/>
    <w:rsid w:val="0073707B"/>
    <w:rsid w:val="00740A36"/>
    <w:rsid w:val="00744C91"/>
    <w:rsid w:val="00745259"/>
    <w:rsid w:val="00745B49"/>
    <w:rsid w:val="00760072"/>
    <w:rsid w:val="00764E06"/>
    <w:rsid w:val="00765CA0"/>
    <w:rsid w:val="007724E6"/>
    <w:rsid w:val="007743AD"/>
    <w:rsid w:val="00781BC1"/>
    <w:rsid w:val="00782DF8"/>
    <w:rsid w:val="0078433F"/>
    <w:rsid w:val="00785DDE"/>
    <w:rsid w:val="00787731"/>
    <w:rsid w:val="00793F2F"/>
    <w:rsid w:val="00796BB9"/>
    <w:rsid w:val="007A313E"/>
    <w:rsid w:val="007A3148"/>
    <w:rsid w:val="007A320B"/>
    <w:rsid w:val="007A47A7"/>
    <w:rsid w:val="007B2D59"/>
    <w:rsid w:val="007B4EC4"/>
    <w:rsid w:val="007C2714"/>
    <w:rsid w:val="007C2936"/>
    <w:rsid w:val="007C42F1"/>
    <w:rsid w:val="007C531E"/>
    <w:rsid w:val="007D17E8"/>
    <w:rsid w:val="007D35A4"/>
    <w:rsid w:val="007D642E"/>
    <w:rsid w:val="007D7D5A"/>
    <w:rsid w:val="007E3EC5"/>
    <w:rsid w:val="007E59CF"/>
    <w:rsid w:val="007E5B22"/>
    <w:rsid w:val="007E78E4"/>
    <w:rsid w:val="007F1F14"/>
    <w:rsid w:val="007F368B"/>
    <w:rsid w:val="00802F74"/>
    <w:rsid w:val="00803150"/>
    <w:rsid w:val="00804EC9"/>
    <w:rsid w:val="0080678C"/>
    <w:rsid w:val="00812E61"/>
    <w:rsid w:val="00827F11"/>
    <w:rsid w:val="00830730"/>
    <w:rsid w:val="008362DB"/>
    <w:rsid w:val="008374B4"/>
    <w:rsid w:val="00841EAE"/>
    <w:rsid w:val="00842C90"/>
    <w:rsid w:val="00845C7E"/>
    <w:rsid w:val="00856508"/>
    <w:rsid w:val="00856F3F"/>
    <w:rsid w:val="00860455"/>
    <w:rsid w:val="00862704"/>
    <w:rsid w:val="00862F38"/>
    <w:rsid w:val="00871D54"/>
    <w:rsid w:val="00873259"/>
    <w:rsid w:val="00875212"/>
    <w:rsid w:val="00880E99"/>
    <w:rsid w:val="00882376"/>
    <w:rsid w:val="00883420"/>
    <w:rsid w:val="00887368"/>
    <w:rsid w:val="00894CEF"/>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54F0"/>
    <w:rsid w:val="008F1D07"/>
    <w:rsid w:val="008F598C"/>
    <w:rsid w:val="008F650D"/>
    <w:rsid w:val="00902325"/>
    <w:rsid w:val="0090252A"/>
    <w:rsid w:val="00905C43"/>
    <w:rsid w:val="00913333"/>
    <w:rsid w:val="00914E14"/>
    <w:rsid w:val="0091690B"/>
    <w:rsid w:val="00920572"/>
    <w:rsid w:val="0092321B"/>
    <w:rsid w:val="00925DB2"/>
    <w:rsid w:val="00931814"/>
    <w:rsid w:val="00933812"/>
    <w:rsid w:val="00936529"/>
    <w:rsid w:val="00941F34"/>
    <w:rsid w:val="00945F48"/>
    <w:rsid w:val="00950CA1"/>
    <w:rsid w:val="00954885"/>
    <w:rsid w:val="00955583"/>
    <w:rsid w:val="00956BED"/>
    <w:rsid w:val="009578FB"/>
    <w:rsid w:val="00961A45"/>
    <w:rsid w:val="00962B2A"/>
    <w:rsid w:val="00970B53"/>
    <w:rsid w:val="00972B00"/>
    <w:rsid w:val="00976FDD"/>
    <w:rsid w:val="00977C70"/>
    <w:rsid w:val="00980A7C"/>
    <w:rsid w:val="009813A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7E61"/>
    <w:rsid w:val="009D3BF4"/>
    <w:rsid w:val="009D79B6"/>
    <w:rsid w:val="009D7D23"/>
    <w:rsid w:val="009F0EA4"/>
    <w:rsid w:val="009F1069"/>
    <w:rsid w:val="009F151F"/>
    <w:rsid w:val="009F4822"/>
    <w:rsid w:val="009F49BB"/>
    <w:rsid w:val="00A04A9B"/>
    <w:rsid w:val="00A12AE8"/>
    <w:rsid w:val="00A1310B"/>
    <w:rsid w:val="00A13C93"/>
    <w:rsid w:val="00A24B70"/>
    <w:rsid w:val="00A366CD"/>
    <w:rsid w:val="00A4104D"/>
    <w:rsid w:val="00A41E56"/>
    <w:rsid w:val="00A44AA3"/>
    <w:rsid w:val="00A4658E"/>
    <w:rsid w:val="00A46B7F"/>
    <w:rsid w:val="00A50D9B"/>
    <w:rsid w:val="00A62043"/>
    <w:rsid w:val="00A6375C"/>
    <w:rsid w:val="00A640F0"/>
    <w:rsid w:val="00A64808"/>
    <w:rsid w:val="00A64F84"/>
    <w:rsid w:val="00A6582F"/>
    <w:rsid w:val="00A71343"/>
    <w:rsid w:val="00A715B3"/>
    <w:rsid w:val="00A7164D"/>
    <w:rsid w:val="00A71C09"/>
    <w:rsid w:val="00A72830"/>
    <w:rsid w:val="00A74146"/>
    <w:rsid w:val="00A74265"/>
    <w:rsid w:val="00A7444B"/>
    <w:rsid w:val="00A876CE"/>
    <w:rsid w:val="00A87EF7"/>
    <w:rsid w:val="00A93540"/>
    <w:rsid w:val="00AA3892"/>
    <w:rsid w:val="00AA3F5C"/>
    <w:rsid w:val="00AA44A8"/>
    <w:rsid w:val="00AA63F8"/>
    <w:rsid w:val="00AA7FB0"/>
    <w:rsid w:val="00AB04F5"/>
    <w:rsid w:val="00AB185E"/>
    <w:rsid w:val="00AB65F8"/>
    <w:rsid w:val="00AD5974"/>
    <w:rsid w:val="00AD59E0"/>
    <w:rsid w:val="00AE180B"/>
    <w:rsid w:val="00AE2C04"/>
    <w:rsid w:val="00AE3634"/>
    <w:rsid w:val="00AE4C41"/>
    <w:rsid w:val="00AE7ABF"/>
    <w:rsid w:val="00AF1CBB"/>
    <w:rsid w:val="00AF3193"/>
    <w:rsid w:val="00AF748C"/>
    <w:rsid w:val="00B02A13"/>
    <w:rsid w:val="00B05D2C"/>
    <w:rsid w:val="00B05D55"/>
    <w:rsid w:val="00B1044A"/>
    <w:rsid w:val="00B15F27"/>
    <w:rsid w:val="00B17E25"/>
    <w:rsid w:val="00B21090"/>
    <w:rsid w:val="00B24079"/>
    <w:rsid w:val="00B36B78"/>
    <w:rsid w:val="00B3776A"/>
    <w:rsid w:val="00B417B3"/>
    <w:rsid w:val="00B45FB1"/>
    <w:rsid w:val="00B52F03"/>
    <w:rsid w:val="00B55444"/>
    <w:rsid w:val="00B61A94"/>
    <w:rsid w:val="00B62140"/>
    <w:rsid w:val="00B724E6"/>
    <w:rsid w:val="00B772EF"/>
    <w:rsid w:val="00B774E3"/>
    <w:rsid w:val="00B81239"/>
    <w:rsid w:val="00B8264D"/>
    <w:rsid w:val="00B83E28"/>
    <w:rsid w:val="00B85791"/>
    <w:rsid w:val="00B860DA"/>
    <w:rsid w:val="00B91633"/>
    <w:rsid w:val="00B92BBE"/>
    <w:rsid w:val="00B95446"/>
    <w:rsid w:val="00BA4E1E"/>
    <w:rsid w:val="00BA6BDC"/>
    <w:rsid w:val="00BB5DBF"/>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0ED8"/>
    <w:rsid w:val="00C074FC"/>
    <w:rsid w:val="00C0770A"/>
    <w:rsid w:val="00C11F74"/>
    <w:rsid w:val="00C13E7D"/>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6EE7"/>
    <w:rsid w:val="00C7732A"/>
    <w:rsid w:val="00C9449F"/>
    <w:rsid w:val="00C95DAA"/>
    <w:rsid w:val="00CA11C6"/>
    <w:rsid w:val="00CA21B7"/>
    <w:rsid w:val="00CA23F6"/>
    <w:rsid w:val="00CB6ADB"/>
    <w:rsid w:val="00CC50B9"/>
    <w:rsid w:val="00CC6054"/>
    <w:rsid w:val="00CD0413"/>
    <w:rsid w:val="00CD08AB"/>
    <w:rsid w:val="00CE2B82"/>
    <w:rsid w:val="00D003FB"/>
    <w:rsid w:val="00D01D08"/>
    <w:rsid w:val="00D13375"/>
    <w:rsid w:val="00D15631"/>
    <w:rsid w:val="00D15653"/>
    <w:rsid w:val="00D178CF"/>
    <w:rsid w:val="00D20738"/>
    <w:rsid w:val="00D20CC4"/>
    <w:rsid w:val="00D2209B"/>
    <w:rsid w:val="00D2446C"/>
    <w:rsid w:val="00D2558D"/>
    <w:rsid w:val="00D27773"/>
    <w:rsid w:val="00D404D1"/>
    <w:rsid w:val="00D47CA9"/>
    <w:rsid w:val="00D6204F"/>
    <w:rsid w:val="00D6340F"/>
    <w:rsid w:val="00D667F9"/>
    <w:rsid w:val="00D6761E"/>
    <w:rsid w:val="00D76656"/>
    <w:rsid w:val="00D77225"/>
    <w:rsid w:val="00D80B0E"/>
    <w:rsid w:val="00D82EDA"/>
    <w:rsid w:val="00D870B9"/>
    <w:rsid w:val="00D90986"/>
    <w:rsid w:val="00D91827"/>
    <w:rsid w:val="00D9614F"/>
    <w:rsid w:val="00DA0548"/>
    <w:rsid w:val="00DA0AC0"/>
    <w:rsid w:val="00DA0DF5"/>
    <w:rsid w:val="00DA3772"/>
    <w:rsid w:val="00DB0CCE"/>
    <w:rsid w:val="00DB1724"/>
    <w:rsid w:val="00DB583E"/>
    <w:rsid w:val="00DB69C5"/>
    <w:rsid w:val="00DB75DD"/>
    <w:rsid w:val="00DC10E5"/>
    <w:rsid w:val="00DC3715"/>
    <w:rsid w:val="00DC41C2"/>
    <w:rsid w:val="00DD1EA5"/>
    <w:rsid w:val="00DD63C2"/>
    <w:rsid w:val="00DE0988"/>
    <w:rsid w:val="00E03AB2"/>
    <w:rsid w:val="00E06B63"/>
    <w:rsid w:val="00E07BCE"/>
    <w:rsid w:val="00E12C29"/>
    <w:rsid w:val="00E17CA7"/>
    <w:rsid w:val="00E40FC5"/>
    <w:rsid w:val="00E44972"/>
    <w:rsid w:val="00E451B7"/>
    <w:rsid w:val="00E454A7"/>
    <w:rsid w:val="00E538D4"/>
    <w:rsid w:val="00E554B6"/>
    <w:rsid w:val="00E56097"/>
    <w:rsid w:val="00E633FB"/>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5F37"/>
    <w:rsid w:val="00EC668B"/>
    <w:rsid w:val="00ED1306"/>
    <w:rsid w:val="00ED28E5"/>
    <w:rsid w:val="00ED376C"/>
    <w:rsid w:val="00EE0C84"/>
    <w:rsid w:val="00EE0DD2"/>
    <w:rsid w:val="00EE3DA5"/>
    <w:rsid w:val="00EE61CC"/>
    <w:rsid w:val="00EE6E8C"/>
    <w:rsid w:val="00EF0068"/>
    <w:rsid w:val="00EF0110"/>
    <w:rsid w:val="00EF0348"/>
    <w:rsid w:val="00EF3B80"/>
    <w:rsid w:val="00EF5692"/>
    <w:rsid w:val="00F01B66"/>
    <w:rsid w:val="00F02E9B"/>
    <w:rsid w:val="00F0547B"/>
    <w:rsid w:val="00F0665D"/>
    <w:rsid w:val="00F06A56"/>
    <w:rsid w:val="00F06BD5"/>
    <w:rsid w:val="00F11905"/>
    <w:rsid w:val="00F141A3"/>
    <w:rsid w:val="00F22370"/>
    <w:rsid w:val="00F237F5"/>
    <w:rsid w:val="00F24BA9"/>
    <w:rsid w:val="00F261E4"/>
    <w:rsid w:val="00F30BC9"/>
    <w:rsid w:val="00F30E65"/>
    <w:rsid w:val="00F33694"/>
    <w:rsid w:val="00F342EB"/>
    <w:rsid w:val="00F4236A"/>
    <w:rsid w:val="00F46BDB"/>
    <w:rsid w:val="00F506B6"/>
    <w:rsid w:val="00F54024"/>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320A"/>
    <w:rsid w:val="00FB5CFD"/>
    <w:rsid w:val="00FB62CC"/>
    <w:rsid w:val="00FB695A"/>
    <w:rsid w:val="00FC05FC"/>
    <w:rsid w:val="00FC0DBD"/>
    <w:rsid w:val="00FC1944"/>
    <w:rsid w:val="00FC4F5C"/>
    <w:rsid w:val="00FC7B6D"/>
    <w:rsid w:val="00FD0A57"/>
    <w:rsid w:val="00FD76BE"/>
    <w:rsid w:val="00FE6A31"/>
    <w:rsid w:val="00FF5289"/>
    <w:rsid w:val="00FF554E"/>
    <w:rsid w:val="00FF75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BD6B1CC"/>
  <w15:docId w15:val="{12242696-6D6B-4949-A7C2-DFCC5E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unhideWhenUsed/>
    <w:rsid w:val="00460D82"/>
    <w:rPr>
      <w:color w:val="0000FF" w:themeColor="hyperlink"/>
      <w:u w:val="single"/>
    </w:rPr>
  </w:style>
  <w:style w:type="table" w:styleId="Tablaconcuadrcula">
    <w:name w:val="Table Grid"/>
    <w:basedOn w:val="Tablanormal"/>
    <w:rsid w:val="00A64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d.trenquelauque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14447-C97B-44EE-96C2-E51D5A5C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1533</Words>
  <Characters>8434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18</cp:revision>
  <cp:lastPrinted>2023-11-14T15:56:00Z</cp:lastPrinted>
  <dcterms:created xsi:type="dcterms:W3CDTF">2023-08-22T10:30:00Z</dcterms:created>
  <dcterms:modified xsi:type="dcterms:W3CDTF">2023-11-14T15:57:00Z</dcterms:modified>
</cp:coreProperties>
</file>