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FDC" w:rsidRDefault="00D44950" w:rsidP="00D44950">
      <w:pPr>
        <w:spacing w:line="360" w:lineRule="auto"/>
        <w:jc w:val="center"/>
        <w:rPr>
          <w:rFonts w:ascii="Arial" w:hAnsi="Arial" w:cs="Arial"/>
          <w:b/>
          <w:sz w:val="24"/>
          <w:szCs w:val="24"/>
        </w:rPr>
      </w:pPr>
      <w:r>
        <w:rPr>
          <w:rFonts w:ascii="Arial" w:hAnsi="Arial" w:cs="Arial"/>
          <w:b/>
          <w:sz w:val="24"/>
          <w:szCs w:val="24"/>
        </w:rPr>
        <w:t>ESPECIFICACIONES TECNICAS</w:t>
      </w:r>
    </w:p>
    <w:p w:rsidR="00D44950" w:rsidRDefault="00D44950" w:rsidP="00D44950">
      <w:pPr>
        <w:spacing w:line="360" w:lineRule="auto"/>
        <w:jc w:val="center"/>
        <w:rPr>
          <w:rFonts w:ascii="Arial" w:hAnsi="Arial" w:cs="Arial"/>
          <w:b/>
          <w:sz w:val="24"/>
          <w:szCs w:val="24"/>
        </w:rPr>
      </w:pPr>
      <w:r>
        <w:rPr>
          <w:rFonts w:ascii="Arial" w:hAnsi="Arial" w:cs="Arial"/>
          <w:b/>
          <w:sz w:val="24"/>
          <w:szCs w:val="24"/>
        </w:rPr>
        <w:t>COTIZACION N ª:</w:t>
      </w:r>
      <w:r w:rsidR="005A3125">
        <w:rPr>
          <w:rFonts w:ascii="Arial" w:hAnsi="Arial" w:cs="Arial"/>
          <w:b/>
          <w:sz w:val="24"/>
          <w:szCs w:val="24"/>
        </w:rPr>
        <w:t xml:space="preserve"> 13372</w:t>
      </w:r>
      <w:bookmarkStart w:id="0" w:name="_GoBack"/>
      <w:bookmarkEnd w:id="0"/>
    </w:p>
    <w:p w:rsidR="00255FDC" w:rsidRDefault="00D44950" w:rsidP="00C86AE2">
      <w:pPr>
        <w:spacing w:line="360" w:lineRule="auto"/>
        <w:jc w:val="center"/>
        <w:rPr>
          <w:rFonts w:ascii="Arial" w:hAnsi="Arial" w:cs="Arial"/>
          <w:b/>
          <w:sz w:val="24"/>
          <w:szCs w:val="24"/>
          <w:u w:val="single"/>
        </w:rPr>
      </w:pPr>
      <w:r w:rsidRPr="00D44950">
        <w:rPr>
          <w:rFonts w:ascii="Arial" w:hAnsi="Arial" w:cs="Arial"/>
          <w:b/>
          <w:sz w:val="24"/>
          <w:szCs w:val="24"/>
          <w:u w:val="single"/>
        </w:rPr>
        <w:t>PLANTA ENVASADORA</w:t>
      </w:r>
    </w:p>
    <w:p w:rsidR="00C86AE2" w:rsidRPr="00C86AE2" w:rsidRDefault="00C86AE2" w:rsidP="00C86AE2">
      <w:pPr>
        <w:spacing w:line="360" w:lineRule="auto"/>
        <w:jc w:val="center"/>
        <w:rPr>
          <w:rFonts w:ascii="Arial" w:hAnsi="Arial" w:cs="Arial"/>
          <w:b/>
          <w:sz w:val="24"/>
          <w:szCs w:val="24"/>
          <w:u w:val="single"/>
        </w:rPr>
      </w:pPr>
    </w:p>
    <w:p w:rsidR="00281B11" w:rsidRPr="002C7E5B" w:rsidRDefault="00281B11" w:rsidP="002C7E5B">
      <w:pPr>
        <w:spacing w:line="360" w:lineRule="auto"/>
        <w:jc w:val="both"/>
        <w:rPr>
          <w:rFonts w:ascii="Arial" w:hAnsi="Arial" w:cs="Arial"/>
          <w:b/>
          <w:sz w:val="24"/>
          <w:szCs w:val="24"/>
        </w:rPr>
      </w:pPr>
      <w:r w:rsidRPr="002C7E5B">
        <w:rPr>
          <w:rFonts w:ascii="Arial" w:hAnsi="Arial" w:cs="Arial"/>
          <w:b/>
          <w:sz w:val="24"/>
          <w:szCs w:val="24"/>
        </w:rPr>
        <w:t>EQUIPAMIENTO NECESARIO PARA PLANTA DE PRODUCCIÓN DE AGUA DE MESA ENVASADA.</w:t>
      </w:r>
    </w:p>
    <w:p w:rsidR="00281B11" w:rsidRPr="002C7E5B" w:rsidRDefault="00281B11" w:rsidP="002C7E5B">
      <w:pPr>
        <w:spacing w:line="360" w:lineRule="auto"/>
        <w:jc w:val="both"/>
        <w:rPr>
          <w:rFonts w:ascii="Arial" w:hAnsi="Arial" w:cs="Arial"/>
          <w:sz w:val="24"/>
          <w:szCs w:val="24"/>
        </w:rPr>
      </w:pPr>
    </w:p>
    <w:p w:rsidR="002C7E5B" w:rsidRPr="00C86AE2" w:rsidRDefault="001545A5" w:rsidP="00C86AE2">
      <w:pPr>
        <w:pStyle w:val="Prrafodelista"/>
        <w:numPr>
          <w:ilvl w:val="0"/>
          <w:numId w:val="1"/>
        </w:numPr>
        <w:spacing w:line="360" w:lineRule="auto"/>
        <w:jc w:val="both"/>
        <w:rPr>
          <w:rFonts w:ascii="Arial" w:hAnsi="Arial" w:cs="Arial"/>
          <w:b/>
          <w:sz w:val="24"/>
          <w:szCs w:val="24"/>
        </w:rPr>
      </w:pPr>
      <w:r w:rsidRPr="002C7E5B">
        <w:rPr>
          <w:rFonts w:ascii="Arial" w:hAnsi="Arial" w:cs="Arial"/>
          <w:b/>
          <w:sz w:val="24"/>
          <w:szCs w:val="24"/>
        </w:rPr>
        <w:t>CEPILLADORA AUTOMÁTICA PARA BIDONES RETORNABLES</w:t>
      </w:r>
    </w:p>
    <w:p w:rsidR="001545A5" w:rsidRPr="002C7E5B" w:rsidRDefault="001545A5" w:rsidP="002C7E5B">
      <w:pPr>
        <w:spacing w:after="0" w:line="360" w:lineRule="auto"/>
        <w:jc w:val="both"/>
        <w:rPr>
          <w:rFonts w:ascii="Arial" w:hAnsi="Arial" w:cs="Arial"/>
          <w:color w:val="FF0000"/>
          <w:sz w:val="24"/>
          <w:szCs w:val="24"/>
        </w:rPr>
      </w:pPr>
      <w:r w:rsidRPr="002C7E5B">
        <w:rPr>
          <w:rFonts w:ascii="Arial" w:hAnsi="Arial" w:cs="Arial"/>
          <w:sz w:val="24"/>
          <w:szCs w:val="24"/>
        </w:rPr>
        <w:t xml:space="preserve">Características: </w:t>
      </w:r>
      <w:proofErr w:type="spellStart"/>
      <w:r w:rsidRPr="002C7E5B">
        <w:rPr>
          <w:rFonts w:ascii="Arial" w:hAnsi="Arial" w:cs="Arial"/>
          <w:sz w:val="24"/>
          <w:szCs w:val="24"/>
        </w:rPr>
        <w:t>cepilladora</w:t>
      </w:r>
      <w:proofErr w:type="spellEnd"/>
      <w:r w:rsidRPr="002C7E5B">
        <w:rPr>
          <w:rFonts w:ascii="Arial" w:hAnsi="Arial" w:cs="Arial"/>
          <w:sz w:val="24"/>
          <w:szCs w:val="24"/>
        </w:rPr>
        <w:t xml:space="preserve"> de bidones retornables para volúmenes de 12 y 20 </w:t>
      </w:r>
      <w:proofErr w:type="spellStart"/>
      <w:r w:rsidRPr="002C7E5B">
        <w:rPr>
          <w:rFonts w:ascii="Arial" w:hAnsi="Arial" w:cs="Arial"/>
          <w:sz w:val="24"/>
          <w:szCs w:val="24"/>
        </w:rPr>
        <w:t>lts</w:t>
      </w:r>
      <w:proofErr w:type="spellEnd"/>
      <w:r w:rsidRPr="002C7E5B">
        <w:rPr>
          <w:rFonts w:ascii="Arial" w:hAnsi="Arial" w:cs="Arial"/>
          <w:sz w:val="24"/>
          <w:szCs w:val="24"/>
        </w:rPr>
        <w:t>.</w:t>
      </w:r>
      <w:r w:rsidR="000D6582" w:rsidRPr="002C7E5B">
        <w:rPr>
          <w:rFonts w:ascii="Arial" w:hAnsi="Arial" w:cs="Arial"/>
          <w:sz w:val="24"/>
          <w:szCs w:val="24"/>
        </w:rPr>
        <w:t xml:space="preserve"> Velocidad de trabajo: 360 bidones por hora.</w:t>
      </w:r>
      <w:r w:rsidRPr="002C7E5B">
        <w:rPr>
          <w:rFonts w:ascii="Arial" w:hAnsi="Arial" w:cs="Arial"/>
          <w:sz w:val="24"/>
          <w:szCs w:val="24"/>
        </w:rPr>
        <w:t xml:space="preserve"> </w:t>
      </w:r>
      <w:r w:rsidR="00A6198F" w:rsidRPr="002C7E5B">
        <w:rPr>
          <w:rFonts w:ascii="Arial" w:hAnsi="Arial" w:cs="Arial"/>
          <w:sz w:val="24"/>
          <w:szCs w:val="24"/>
        </w:rPr>
        <w:t>Construida en a</w:t>
      </w:r>
      <w:r w:rsidRPr="002C7E5B">
        <w:rPr>
          <w:rFonts w:ascii="Arial" w:hAnsi="Arial" w:cs="Arial"/>
          <w:sz w:val="24"/>
          <w:szCs w:val="24"/>
        </w:rPr>
        <w:t>cero inoxidable</w:t>
      </w:r>
      <w:r w:rsidR="000D6582" w:rsidRPr="002C7E5B">
        <w:rPr>
          <w:rFonts w:ascii="Arial" w:hAnsi="Arial" w:cs="Arial"/>
          <w:sz w:val="24"/>
          <w:szCs w:val="24"/>
        </w:rPr>
        <w:t xml:space="preserve"> pulido</w:t>
      </w:r>
      <w:r w:rsidR="00A6198F" w:rsidRPr="002C7E5B">
        <w:rPr>
          <w:rFonts w:ascii="Arial" w:hAnsi="Arial" w:cs="Arial"/>
          <w:sz w:val="24"/>
          <w:szCs w:val="24"/>
        </w:rPr>
        <w:t xml:space="preserve"> AISI 304 para su fácil limpieza y desinfección. Debe incluir cinta transportadora que comunique este equipo con el DESTAPONADOR AUTOMÁTICO.</w:t>
      </w:r>
      <w:r w:rsidR="009C6A87" w:rsidRPr="002C7E5B">
        <w:rPr>
          <w:rFonts w:ascii="Arial" w:hAnsi="Arial" w:cs="Arial"/>
          <w:sz w:val="24"/>
          <w:szCs w:val="24"/>
        </w:rPr>
        <w:t xml:space="preserve"> </w:t>
      </w:r>
    </w:p>
    <w:p w:rsidR="00A6198F" w:rsidRPr="002C7E5B" w:rsidRDefault="00A6198F" w:rsidP="002C7E5B">
      <w:pPr>
        <w:spacing w:after="0" w:line="360" w:lineRule="auto"/>
        <w:jc w:val="both"/>
        <w:rPr>
          <w:rFonts w:ascii="Arial" w:hAnsi="Arial" w:cs="Arial"/>
          <w:sz w:val="24"/>
          <w:szCs w:val="24"/>
        </w:rPr>
      </w:pPr>
    </w:p>
    <w:p w:rsidR="00A6198F" w:rsidRPr="002C7E5B" w:rsidRDefault="00A6198F" w:rsidP="002C7E5B">
      <w:pPr>
        <w:pStyle w:val="Prrafodelista"/>
        <w:numPr>
          <w:ilvl w:val="0"/>
          <w:numId w:val="1"/>
        </w:numPr>
        <w:spacing w:after="0" w:line="360" w:lineRule="auto"/>
        <w:jc w:val="both"/>
        <w:rPr>
          <w:rFonts w:ascii="Arial" w:hAnsi="Arial" w:cs="Arial"/>
          <w:b/>
          <w:sz w:val="24"/>
          <w:szCs w:val="24"/>
        </w:rPr>
      </w:pPr>
      <w:r w:rsidRPr="002C7E5B">
        <w:rPr>
          <w:rFonts w:ascii="Arial" w:hAnsi="Arial" w:cs="Arial"/>
          <w:b/>
          <w:sz w:val="24"/>
          <w:szCs w:val="24"/>
        </w:rPr>
        <w:t>DESTAPONADOR AUTOMÁTICO DE BIDONES RETORNABLES</w:t>
      </w:r>
    </w:p>
    <w:p w:rsidR="00255FDC" w:rsidRDefault="00255FDC" w:rsidP="002C7E5B">
      <w:pPr>
        <w:spacing w:after="0" w:line="360" w:lineRule="auto"/>
        <w:jc w:val="both"/>
        <w:rPr>
          <w:rFonts w:ascii="Arial" w:hAnsi="Arial" w:cs="Arial"/>
          <w:sz w:val="24"/>
          <w:szCs w:val="24"/>
        </w:rPr>
      </w:pPr>
    </w:p>
    <w:p w:rsidR="009C6A87" w:rsidRPr="002C7E5B" w:rsidRDefault="000D6582" w:rsidP="002C7E5B">
      <w:pPr>
        <w:spacing w:after="0" w:line="360" w:lineRule="auto"/>
        <w:jc w:val="both"/>
        <w:rPr>
          <w:rFonts w:ascii="Arial" w:hAnsi="Arial" w:cs="Arial"/>
          <w:color w:val="FF0000"/>
          <w:sz w:val="24"/>
          <w:szCs w:val="24"/>
        </w:rPr>
      </w:pPr>
      <w:proofErr w:type="spellStart"/>
      <w:r w:rsidRPr="002C7E5B">
        <w:rPr>
          <w:rFonts w:ascii="Arial" w:hAnsi="Arial" w:cs="Arial"/>
          <w:sz w:val="24"/>
          <w:szCs w:val="24"/>
        </w:rPr>
        <w:t>Destaponadora</w:t>
      </w:r>
      <w:proofErr w:type="spellEnd"/>
      <w:r w:rsidRPr="002C7E5B">
        <w:rPr>
          <w:rFonts w:ascii="Arial" w:hAnsi="Arial" w:cs="Arial"/>
          <w:sz w:val="24"/>
          <w:szCs w:val="24"/>
        </w:rPr>
        <w:t xml:space="preserve"> equipada con dispositivos electrónicos y neumáticos, para el censado de tapas, extracción y expulsión de las mismas; detección y detención de envase</w:t>
      </w:r>
      <w:r w:rsidR="00A6198F" w:rsidRPr="002C7E5B">
        <w:rPr>
          <w:rFonts w:ascii="Arial" w:hAnsi="Arial" w:cs="Arial"/>
          <w:sz w:val="24"/>
          <w:szCs w:val="24"/>
        </w:rPr>
        <w:t xml:space="preserve">. </w:t>
      </w:r>
      <w:r w:rsidRPr="002C7E5B">
        <w:rPr>
          <w:rFonts w:ascii="Arial" w:hAnsi="Arial" w:cs="Arial"/>
          <w:sz w:val="24"/>
          <w:szCs w:val="24"/>
        </w:rPr>
        <w:t xml:space="preserve">Velocidad de trabajo: 360 bidones por hora. </w:t>
      </w:r>
      <w:r w:rsidR="00A6198F" w:rsidRPr="002C7E5B">
        <w:rPr>
          <w:rFonts w:ascii="Arial" w:hAnsi="Arial" w:cs="Arial"/>
          <w:sz w:val="24"/>
          <w:szCs w:val="24"/>
        </w:rPr>
        <w:t>Construido en acero inoxidable</w:t>
      </w:r>
      <w:r w:rsidRPr="002C7E5B">
        <w:rPr>
          <w:rFonts w:ascii="Arial" w:hAnsi="Arial" w:cs="Arial"/>
          <w:sz w:val="24"/>
          <w:szCs w:val="24"/>
        </w:rPr>
        <w:t xml:space="preserve"> pulido</w:t>
      </w:r>
      <w:r w:rsidR="00A6198F" w:rsidRPr="002C7E5B">
        <w:rPr>
          <w:rFonts w:ascii="Arial" w:hAnsi="Arial" w:cs="Arial"/>
          <w:sz w:val="24"/>
          <w:szCs w:val="24"/>
        </w:rPr>
        <w:t xml:space="preserve"> AISI 304 para su fácil limpieza y desinfección. </w:t>
      </w:r>
    </w:p>
    <w:p w:rsidR="00A6198F" w:rsidRPr="002C7E5B" w:rsidRDefault="00A6198F" w:rsidP="002C7E5B">
      <w:pPr>
        <w:spacing w:after="0" w:line="360" w:lineRule="auto"/>
        <w:jc w:val="both"/>
        <w:rPr>
          <w:rFonts w:ascii="Arial" w:hAnsi="Arial" w:cs="Arial"/>
          <w:sz w:val="24"/>
          <w:szCs w:val="24"/>
        </w:rPr>
      </w:pPr>
    </w:p>
    <w:p w:rsidR="00A6198F" w:rsidRPr="002C7E5B" w:rsidRDefault="00A6198F" w:rsidP="002C7E5B">
      <w:pPr>
        <w:pStyle w:val="Prrafodelista"/>
        <w:numPr>
          <w:ilvl w:val="0"/>
          <w:numId w:val="1"/>
        </w:numPr>
        <w:spacing w:after="0" w:line="360" w:lineRule="auto"/>
        <w:jc w:val="both"/>
        <w:rPr>
          <w:rFonts w:ascii="Arial" w:hAnsi="Arial" w:cs="Arial"/>
          <w:b/>
          <w:sz w:val="24"/>
          <w:szCs w:val="24"/>
        </w:rPr>
      </w:pPr>
      <w:r w:rsidRPr="002C7E5B">
        <w:rPr>
          <w:rFonts w:ascii="Arial" w:hAnsi="Arial" w:cs="Arial"/>
          <w:b/>
          <w:sz w:val="24"/>
          <w:szCs w:val="24"/>
        </w:rPr>
        <w:t xml:space="preserve">EQUIPO </w:t>
      </w:r>
      <w:r w:rsidR="000D6582" w:rsidRPr="002C7E5B">
        <w:rPr>
          <w:rFonts w:ascii="Arial" w:hAnsi="Arial" w:cs="Arial"/>
          <w:b/>
          <w:sz w:val="24"/>
          <w:szCs w:val="24"/>
        </w:rPr>
        <w:t xml:space="preserve">PARA EL </w:t>
      </w:r>
      <w:r w:rsidRPr="002C7E5B">
        <w:rPr>
          <w:rFonts w:ascii="Arial" w:hAnsi="Arial" w:cs="Arial"/>
          <w:b/>
          <w:sz w:val="24"/>
          <w:szCs w:val="24"/>
        </w:rPr>
        <w:t xml:space="preserve">LAVADO, </w:t>
      </w:r>
      <w:r w:rsidR="00B42539" w:rsidRPr="002C7E5B">
        <w:rPr>
          <w:rFonts w:ascii="Arial" w:hAnsi="Arial" w:cs="Arial"/>
          <w:b/>
          <w:sz w:val="24"/>
          <w:szCs w:val="24"/>
        </w:rPr>
        <w:t>LLENADO Y TAPADO DE BIDONES RETORNABLES</w:t>
      </w:r>
    </w:p>
    <w:p w:rsidR="002C7E5B" w:rsidRDefault="002C7E5B" w:rsidP="002C7E5B">
      <w:pPr>
        <w:spacing w:after="0" w:line="360" w:lineRule="auto"/>
        <w:jc w:val="both"/>
        <w:rPr>
          <w:rFonts w:ascii="Arial" w:hAnsi="Arial" w:cs="Arial"/>
          <w:sz w:val="24"/>
          <w:szCs w:val="24"/>
        </w:rPr>
      </w:pPr>
    </w:p>
    <w:p w:rsidR="00B42539" w:rsidRPr="002C7E5B" w:rsidRDefault="00B42539" w:rsidP="002C7E5B">
      <w:pPr>
        <w:spacing w:after="0" w:line="360" w:lineRule="auto"/>
        <w:jc w:val="both"/>
        <w:rPr>
          <w:rFonts w:ascii="Arial" w:hAnsi="Arial" w:cs="Arial"/>
          <w:sz w:val="24"/>
          <w:szCs w:val="24"/>
        </w:rPr>
      </w:pPr>
      <w:r w:rsidRPr="002C7E5B">
        <w:rPr>
          <w:rFonts w:ascii="Arial" w:hAnsi="Arial" w:cs="Arial"/>
          <w:sz w:val="24"/>
          <w:szCs w:val="24"/>
        </w:rPr>
        <w:t>Este equipamiento debe constar de una lavadora, una llenadora y una tapadora todos para bidones retornables de 12 y 20 litros.</w:t>
      </w:r>
      <w:r w:rsidR="000D6582" w:rsidRPr="002C7E5B">
        <w:rPr>
          <w:rFonts w:ascii="Arial" w:hAnsi="Arial" w:cs="Arial"/>
          <w:sz w:val="24"/>
          <w:szCs w:val="24"/>
        </w:rPr>
        <w:t xml:space="preserve"> Velocidad de trabajo: 360 bidones por hora. </w:t>
      </w:r>
      <w:r w:rsidRPr="002C7E5B">
        <w:rPr>
          <w:rFonts w:ascii="Arial" w:hAnsi="Arial" w:cs="Arial"/>
          <w:sz w:val="24"/>
          <w:szCs w:val="24"/>
        </w:rPr>
        <w:t>El equipo deberá estar íntegramente realizado en acero inoxidable</w:t>
      </w:r>
      <w:r w:rsidR="000D6582" w:rsidRPr="002C7E5B">
        <w:rPr>
          <w:rFonts w:ascii="Arial" w:hAnsi="Arial" w:cs="Arial"/>
          <w:sz w:val="24"/>
          <w:szCs w:val="24"/>
        </w:rPr>
        <w:t xml:space="preserve"> pulido </w:t>
      </w:r>
      <w:r w:rsidRPr="002C7E5B">
        <w:rPr>
          <w:rFonts w:ascii="Arial" w:hAnsi="Arial" w:cs="Arial"/>
          <w:sz w:val="24"/>
          <w:szCs w:val="24"/>
        </w:rPr>
        <w:t>AISI 304 y c</w:t>
      </w:r>
      <w:r w:rsidR="000D6582" w:rsidRPr="002C7E5B">
        <w:rPr>
          <w:rFonts w:ascii="Arial" w:hAnsi="Arial" w:cs="Arial"/>
          <w:sz w:val="24"/>
          <w:szCs w:val="24"/>
        </w:rPr>
        <w:t>on materiales ozono-resistentes</w:t>
      </w:r>
      <w:r w:rsidRPr="002C7E5B">
        <w:rPr>
          <w:rFonts w:ascii="Arial" w:hAnsi="Arial" w:cs="Arial"/>
          <w:sz w:val="24"/>
          <w:szCs w:val="24"/>
        </w:rPr>
        <w:t>. El funcionamiento del equipo tendrá que estar totalmente automatizado luego de la carga de los bidones vacíos hasta el producto final del bidón lleno y tapado.</w:t>
      </w:r>
    </w:p>
    <w:p w:rsidR="002C3808" w:rsidRPr="002C7E5B" w:rsidRDefault="002C3808" w:rsidP="002C7E5B">
      <w:pPr>
        <w:spacing w:after="0" w:line="360" w:lineRule="auto"/>
        <w:jc w:val="both"/>
        <w:rPr>
          <w:rFonts w:ascii="Arial" w:hAnsi="Arial" w:cs="Arial"/>
          <w:sz w:val="24"/>
          <w:szCs w:val="24"/>
        </w:rPr>
      </w:pPr>
      <w:r w:rsidRPr="002C7E5B">
        <w:rPr>
          <w:rFonts w:ascii="Arial" w:hAnsi="Arial" w:cs="Arial"/>
          <w:sz w:val="24"/>
          <w:szCs w:val="24"/>
        </w:rPr>
        <w:t xml:space="preserve">El equipo tendrá que lograr el siguiente flujo de trabajo: el proceso comienza con la carga automática de los bidones vacíos sobre las bandejas porta-envases de la cinta transportadora de la lavadora. Este sistema automático lineal deberá contar con tres metros de cinta transportadora y cajonera de acero inoxidable. De allí en más, el bidón avanza automáticamente al interior de la lavadora donde se lo someterá a los distintos </w:t>
      </w:r>
      <w:r w:rsidRPr="002C7E5B">
        <w:rPr>
          <w:rFonts w:ascii="Arial" w:hAnsi="Arial" w:cs="Arial"/>
          <w:sz w:val="24"/>
          <w:szCs w:val="24"/>
        </w:rPr>
        <w:lastRenderedPageBreak/>
        <w:t>tratamientos (lavado, enjuague con agua a envasar, llenado y tapado), deteniéndose en cada etapa en forma automática, para luego pasar a la siguiente y así completar el ciclo.</w:t>
      </w:r>
    </w:p>
    <w:p w:rsidR="00B42539" w:rsidRPr="002C7E5B" w:rsidRDefault="00B42539" w:rsidP="002C7E5B">
      <w:pPr>
        <w:spacing w:after="0" w:line="360" w:lineRule="auto"/>
        <w:jc w:val="both"/>
        <w:rPr>
          <w:rFonts w:ascii="Arial" w:hAnsi="Arial" w:cs="Arial"/>
          <w:sz w:val="24"/>
          <w:szCs w:val="24"/>
        </w:rPr>
      </w:pPr>
    </w:p>
    <w:p w:rsidR="00B42539" w:rsidRPr="002C7E5B" w:rsidRDefault="003870EF" w:rsidP="002C7E5B">
      <w:pPr>
        <w:pStyle w:val="Prrafodelista"/>
        <w:numPr>
          <w:ilvl w:val="0"/>
          <w:numId w:val="1"/>
        </w:numPr>
        <w:spacing w:after="0" w:line="360" w:lineRule="auto"/>
        <w:jc w:val="both"/>
        <w:rPr>
          <w:rFonts w:ascii="Arial" w:hAnsi="Arial" w:cs="Arial"/>
          <w:b/>
          <w:sz w:val="24"/>
          <w:szCs w:val="24"/>
        </w:rPr>
      </w:pPr>
      <w:r w:rsidRPr="002C7E5B">
        <w:rPr>
          <w:rFonts w:ascii="Arial" w:hAnsi="Arial" w:cs="Arial"/>
          <w:b/>
          <w:sz w:val="24"/>
          <w:szCs w:val="24"/>
        </w:rPr>
        <w:t>EQUIPO GENERADOR DE OZONO</w:t>
      </w:r>
    </w:p>
    <w:p w:rsidR="003870EF" w:rsidRPr="002C7E5B" w:rsidRDefault="009C6A87" w:rsidP="002C7E5B">
      <w:pPr>
        <w:spacing w:after="0" w:line="360" w:lineRule="auto"/>
        <w:jc w:val="both"/>
        <w:rPr>
          <w:rFonts w:ascii="Arial" w:hAnsi="Arial" w:cs="Arial"/>
          <w:sz w:val="24"/>
          <w:szCs w:val="24"/>
        </w:rPr>
      </w:pPr>
      <w:r w:rsidRPr="002C7E5B">
        <w:rPr>
          <w:rFonts w:ascii="Arial" w:hAnsi="Arial" w:cs="Arial"/>
          <w:sz w:val="24"/>
          <w:szCs w:val="24"/>
        </w:rPr>
        <w:t>El</w:t>
      </w:r>
      <w:r w:rsidR="00712637" w:rsidRPr="002C7E5B">
        <w:rPr>
          <w:rFonts w:ascii="Arial" w:hAnsi="Arial" w:cs="Arial"/>
          <w:sz w:val="24"/>
          <w:szCs w:val="24"/>
        </w:rPr>
        <w:t xml:space="preserve"> equipo generador de ozono deberá ser capaz de tratar </w:t>
      </w:r>
      <w:r w:rsidR="008C72A1" w:rsidRPr="002C7E5B">
        <w:rPr>
          <w:rFonts w:ascii="Arial" w:hAnsi="Arial" w:cs="Arial"/>
          <w:sz w:val="24"/>
          <w:szCs w:val="24"/>
        </w:rPr>
        <w:t>uno</w:t>
      </w:r>
      <w:r w:rsidR="002C3808" w:rsidRPr="002C7E5B">
        <w:rPr>
          <w:rFonts w:ascii="Arial" w:hAnsi="Arial" w:cs="Arial"/>
          <w:sz w:val="24"/>
          <w:szCs w:val="24"/>
        </w:rPr>
        <w:t>s 8000 litros/hora de agua, por lo que tendrá que producir no menos de 3 gr de O</w:t>
      </w:r>
      <w:r w:rsidR="002C3808" w:rsidRPr="002C7E5B">
        <w:rPr>
          <w:rFonts w:ascii="Arial" w:hAnsi="Arial" w:cs="Arial"/>
          <w:sz w:val="24"/>
          <w:szCs w:val="24"/>
          <w:vertAlign w:val="subscript"/>
        </w:rPr>
        <w:t>3</w:t>
      </w:r>
      <w:r w:rsidR="002C3808" w:rsidRPr="002C7E5B">
        <w:rPr>
          <w:rFonts w:ascii="Arial" w:hAnsi="Arial" w:cs="Arial"/>
          <w:sz w:val="24"/>
          <w:szCs w:val="24"/>
        </w:rPr>
        <w:t xml:space="preserve"> / m</w:t>
      </w:r>
      <w:r w:rsidR="002C3808" w:rsidRPr="002C7E5B">
        <w:rPr>
          <w:rFonts w:ascii="Arial" w:hAnsi="Arial" w:cs="Arial"/>
          <w:sz w:val="24"/>
          <w:szCs w:val="24"/>
          <w:vertAlign w:val="superscript"/>
        </w:rPr>
        <w:t>3</w:t>
      </w:r>
      <w:r w:rsidR="00F044EB" w:rsidRPr="002C7E5B">
        <w:rPr>
          <w:rFonts w:ascii="Arial" w:hAnsi="Arial" w:cs="Arial"/>
          <w:sz w:val="24"/>
          <w:szCs w:val="24"/>
        </w:rPr>
        <w:t xml:space="preserve"> con una alimentación de aire de 7 kg / cm</w:t>
      </w:r>
      <w:r w:rsidR="00F044EB" w:rsidRPr="002C7E5B">
        <w:rPr>
          <w:rFonts w:ascii="Arial" w:hAnsi="Arial" w:cs="Arial"/>
          <w:sz w:val="24"/>
          <w:szCs w:val="24"/>
          <w:vertAlign w:val="superscript"/>
        </w:rPr>
        <w:t>2</w:t>
      </w:r>
      <w:r w:rsidR="00F044EB" w:rsidRPr="002C7E5B">
        <w:rPr>
          <w:rFonts w:ascii="Arial" w:hAnsi="Arial" w:cs="Arial"/>
          <w:sz w:val="24"/>
          <w:szCs w:val="24"/>
        </w:rPr>
        <w:t>.</w:t>
      </w:r>
    </w:p>
    <w:p w:rsidR="00DD2074" w:rsidRPr="002C7E5B" w:rsidRDefault="00DD2074" w:rsidP="002C7E5B">
      <w:pPr>
        <w:spacing w:after="0" w:line="360" w:lineRule="auto"/>
        <w:jc w:val="both"/>
        <w:rPr>
          <w:rFonts w:ascii="Arial" w:hAnsi="Arial" w:cs="Arial"/>
          <w:sz w:val="24"/>
          <w:szCs w:val="24"/>
        </w:rPr>
      </w:pPr>
      <w:r w:rsidRPr="002C7E5B">
        <w:rPr>
          <w:rFonts w:ascii="Arial" w:hAnsi="Arial" w:cs="Arial"/>
          <w:sz w:val="24"/>
          <w:szCs w:val="24"/>
        </w:rPr>
        <w:t xml:space="preserve">Tendrá que incluir:  - Un sistema de tratamiento de aire previo al tratamiento del mismo con alta tensión. – Un sistema de alta tensión </w:t>
      </w:r>
      <w:proofErr w:type="gramStart"/>
      <w:r w:rsidRPr="002C7E5B">
        <w:rPr>
          <w:rFonts w:ascii="Arial" w:hAnsi="Arial" w:cs="Arial"/>
          <w:sz w:val="24"/>
          <w:szCs w:val="24"/>
        </w:rPr>
        <w:t>y  Sistema</w:t>
      </w:r>
      <w:proofErr w:type="gramEnd"/>
      <w:r w:rsidRPr="002C7E5B">
        <w:rPr>
          <w:rFonts w:ascii="Arial" w:hAnsi="Arial" w:cs="Arial"/>
          <w:sz w:val="24"/>
          <w:szCs w:val="24"/>
        </w:rPr>
        <w:t xml:space="preserve"> generador de ozono, ambos necesarios para convertir el </w:t>
      </w:r>
      <w:proofErr w:type="spellStart"/>
      <w:r w:rsidRPr="002C7E5B">
        <w:rPr>
          <w:rFonts w:ascii="Arial" w:hAnsi="Arial" w:cs="Arial"/>
          <w:sz w:val="24"/>
          <w:szCs w:val="24"/>
        </w:rPr>
        <w:t>oxigeno</w:t>
      </w:r>
      <w:proofErr w:type="spellEnd"/>
      <w:r w:rsidRPr="002C7E5B">
        <w:rPr>
          <w:rFonts w:ascii="Arial" w:hAnsi="Arial" w:cs="Arial"/>
          <w:sz w:val="24"/>
          <w:szCs w:val="24"/>
        </w:rPr>
        <w:t xml:space="preserve"> del aire en ozono. – Sistema de control para monitorear todos los parámetros del proceso. – Sistema de mezcla ozono/agua.</w:t>
      </w:r>
    </w:p>
    <w:p w:rsidR="00DD2074" w:rsidRPr="002C7E5B" w:rsidRDefault="00DD2074" w:rsidP="002C7E5B">
      <w:pPr>
        <w:spacing w:after="0" w:line="360" w:lineRule="auto"/>
        <w:jc w:val="both"/>
        <w:rPr>
          <w:rFonts w:ascii="Arial" w:hAnsi="Arial" w:cs="Arial"/>
          <w:sz w:val="24"/>
          <w:szCs w:val="24"/>
        </w:rPr>
      </w:pPr>
    </w:p>
    <w:p w:rsidR="00DD2074" w:rsidRPr="002C7E5B" w:rsidRDefault="00DD2074" w:rsidP="002C7E5B">
      <w:pPr>
        <w:pStyle w:val="Prrafodelista"/>
        <w:numPr>
          <w:ilvl w:val="0"/>
          <w:numId w:val="1"/>
        </w:numPr>
        <w:spacing w:after="0" w:line="360" w:lineRule="auto"/>
        <w:jc w:val="both"/>
        <w:rPr>
          <w:rFonts w:ascii="Arial" w:hAnsi="Arial" w:cs="Arial"/>
          <w:b/>
          <w:sz w:val="24"/>
          <w:szCs w:val="24"/>
        </w:rPr>
      </w:pPr>
      <w:r w:rsidRPr="002C7E5B">
        <w:rPr>
          <w:rFonts w:ascii="Arial" w:hAnsi="Arial" w:cs="Arial"/>
          <w:b/>
          <w:sz w:val="24"/>
          <w:szCs w:val="24"/>
        </w:rPr>
        <w:t>EQUIPO GENERADOR DE IONES PLATA</w:t>
      </w:r>
    </w:p>
    <w:p w:rsidR="002C7E5B" w:rsidRDefault="002C7E5B" w:rsidP="002C7E5B">
      <w:pPr>
        <w:spacing w:after="0" w:line="360" w:lineRule="auto"/>
        <w:jc w:val="both"/>
        <w:rPr>
          <w:rFonts w:ascii="Arial" w:hAnsi="Arial" w:cs="Arial"/>
          <w:sz w:val="24"/>
          <w:szCs w:val="24"/>
        </w:rPr>
      </w:pPr>
    </w:p>
    <w:p w:rsidR="00DD2074" w:rsidRPr="002C7E5B" w:rsidRDefault="00842A80" w:rsidP="002C7E5B">
      <w:pPr>
        <w:spacing w:after="0" w:line="360" w:lineRule="auto"/>
        <w:jc w:val="both"/>
        <w:rPr>
          <w:rFonts w:ascii="Arial" w:hAnsi="Arial" w:cs="Arial"/>
          <w:sz w:val="24"/>
          <w:szCs w:val="24"/>
        </w:rPr>
      </w:pPr>
      <w:r w:rsidRPr="002C7E5B">
        <w:rPr>
          <w:rFonts w:ascii="Arial" w:hAnsi="Arial" w:cs="Arial"/>
          <w:sz w:val="24"/>
          <w:szCs w:val="24"/>
        </w:rPr>
        <w:t xml:space="preserve">El equipo deberá funcionar en línea, haciendo pasar el total de agua a tratar por la cámara </w:t>
      </w:r>
      <w:proofErr w:type="spellStart"/>
      <w:r w:rsidRPr="002C7E5B">
        <w:rPr>
          <w:rFonts w:ascii="Arial" w:hAnsi="Arial" w:cs="Arial"/>
          <w:sz w:val="24"/>
          <w:szCs w:val="24"/>
        </w:rPr>
        <w:t>ionizadora</w:t>
      </w:r>
      <w:proofErr w:type="spellEnd"/>
      <w:r w:rsidRPr="002C7E5B">
        <w:rPr>
          <w:rFonts w:ascii="Arial" w:hAnsi="Arial" w:cs="Arial"/>
          <w:sz w:val="24"/>
          <w:szCs w:val="24"/>
        </w:rPr>
        <w:t xml:space="preserve">, donde </w:t>
      </w:r>
      <w:proofErr w:type="gramStart"/>
      <w:r w:rsidRPr="002C7E5B">
        <w:rPr>
          <w:rFonts w:ascii="Arial" w:hAnsi="Arial" w:cs="Arial"/>
          <w:sz w:val="24"/>
          <w:szCs w:val="24"/>
        </w:rPr>
        <w:t>un conjunto de electrodos de plata pura son</w:t>
      </w:r>
      <w:proofErr w:type="gramEnd"/>
      <w:r w:rsidRPr="002C7E5B">
        <w:rPr>
          <w:rFonts w:ascii="Arial" w:hAnsi="Arial" w:cs="Arial"/>
          <w:sz w:val="24"/>
          <w:szCs w:val="24"/>
        </w:rPr>
        <w:t xml:space="preserve"> sometidos al paso de una corriente eléctrica calibrada y de este modo se van incorporando iones de plata al caudal de agua, actuando como agente bacteriostático. Al variar la corriente que atraviesa los electrodos, se varía el contenido de iones de plata en el agua, de modo de adaptarse a los distintos caudales de consumo. El equipo deberá poseer una capacidad de tratamiento de 8000 litros/hora y estar construido íntegramente en acero inoxidable pulido AISI 304.</w:t>
      </w:r>
    </w:p>
    <w:p w:rsidR="00842A80" w:rsidRPr="002C7E5B" w:rsidRDefault="00842A80" w:rsidP="002C7E5B">
      <w:pPr>
        <w:spacing w:after="0" w:line="360" w:lineRule="auto"/>
        <w:jc w:val="both"/>
        <w:rPr>
          <w:rFonts w:ascii="Arial" w:hAnsi="Arial" w:cs="Arial"/>
          <w:sz w:val="24"/>
          <w:szCs w:val="24"/>
        </w:rPr>
      </w:pPr>
    </w:p>
    <w:p w:rsidR="00842A80" w:rsidRPr="002C7E5B" w:rsidRDefault="00842A80" w:rsidP="002C7E5B">
      <w:pPr>
        <w:pStyle w:val="Prrafodelista"/>
        <w:numPr>
          <w:ilvl w:val="0"/>
          <w:numId w:val="1"/>
        </w:numPr>
        <w:spacing w:after="0" w:line="360" w:lineRule="auto"/>
        <w:jc w:val="both"/>
        <w:rPr>
          <w:rFonts w:ascii="Arial" w:hAnsi="Arial" w:cs="Arial"/>
          <w:b/>
          <w:sz w:val="24"/>
          <w:szCs w:val="24"/>
        </w:rPr>
      </w:pPr>
      <w:r w:rsidRPr="002C7E5B">
        <w:rPr>
          <w:rFonts w:ascii="Arial" w:hAnsi="Arial" w:cs="Arial"/>
          <w:b/>
          <w:sz w:val="24"/>
          <w:szCs w:val="24"/>
        </w:rPr>
        <w:t>EQUIPO DE ÓSMOSIS INVERSA (DOS UNIDADES INDEPENDIENTES)</w:t>
      </w:r>
    </w:p>
    <w:p w:rsidR="002C7E5B" w:rsidRDefault="002C7E5B" w:rsidP="002C7E5B">
      <w:pPr>
        <w:spacing w:after="0" w:line="360" w:lineRule="auto"/>
        <w:jc w:val="both"/>
        <w:rPr>
          <w:rFonts w:ascii="Arial" w:hAnsi="Arial" w:cs="Arial"/>
          <w:sz w:val="24"/>
          <w:szCs w:val="24"/>
        </w:rPr>
      </w:pPr>
    </w:p>
    <w:p w:rsidR="00842A80" w:rsidRPr="002C7E5B" w:rsidRDefault="00842A80" w:rsidP="002C7E5B">
      <w:pPr>
        <w:spacing w:after="0" w:line="360" w:lineRule="auto"/>
        <w:jc w:val="both"/>
        <w:rPr>
          <w:rFonts w:ascii="Arial" w:hAnsi="Arial" w:cs="Arial"/>
          <w:sz w:val="24"/>
          <w:szCs w:val="24"/>
        </w:rPr>
      </w:pPr>
      <w:r w:rsidRPr="002C7E5B">
        <w:rPr>
          <w:rFonts w:ascii="Arial" w:hAnsi="Arial" w:cs="Arial"/>
          <w:sz w:val="24"/>
          <w:szCs w:val="24"/>
        </w:rPr>
        <w:t>Cada equipo de Ósmosis Inversa deberá tener la capacidad de tratar has 2000 litros/hora y funcionar tanto de manera conjunta o de forma independiente. Tendrán que ser construidos en acero inoxidable pulido AISI 304. A su vez</w:t>
      </w:r>
      <w:r w:rsidR="00664A7B" w:rsidRPr="002C7E5B">
        <w:rPr>
          <w:rFonts w:ascii="Arial" w:hAnsi="Arial" w:cs="Arial"/>
          <w:sz w:val="24"/>
          <w:szCs w:val="24"/>
        </w:rPr>
        <w:t xml:space="preserve">, el sistema tendrá que contar con un circuito independiente para el lavado y desinfección de las membranas; un sistema de medición y control que facilite la visualización del producto: formado por un </w:t>
      </w:r>
      <w:proofErr w:type="spellStart"/>
      <w:r w:rsidR="00664A7B" w:rsidRPr="002C7E5B">
        <w:rPr>
          <w:rFonts w:ascii="Arial" w:hAnsi="Arial" w:cs="Arial"/>
          <w:sz w:val="24"/>
          <w:szCs w:val="24"/>
        </w:rPr>
        <w:t>conduct</w:t>
      </w:r>
      <w:r w:rsidR="00255FDC">
        <w:rPr>
          <w:rFonts w:ascii="Arial" w:hAnsi="Arial" w:cs="Arial"/>
          <w:sz w:val="24"/>
          <w:szCs w:val="24"/>
        </w:rPr>
        <w:t>Í</w:t>
      </w:r>
      <w:r w:rsidR="00664A7B" w:rsidRPr="002C7E5B">
        <w:rPr>
          <w:rFonts w:ascii="Arial" w:hAnsi="Arial" w:cs="Arial"/>
          <w:sz w:val="24"/>
          <w:szCs w:val="24"/>
        </w:rPr>
        <w:t>metro</w:t>
      </w:r>
      <w:proofErr w:type="spellEnd"/>
      <w:r w:rsidR="00664A7B" w:rsidRPr="002C7E5B">
        <w:rPr>
          <w:rFonts w:ascii="Arial" w:hAnsi="Arial" w:cs="Arial"/>
          <w:sz w:val="24"/>
          <w:szCs w:val="24"/>
        </w:rPr>
        <w:t xml:space="preserve"> y dos </w:t>
      </w:r>
      <w:proofErr w:type="spellStart"/>
      <w:r w:rsidR="00664A7B" w:rsidRPr="002C7E5B">
        <w:rPr>
          <w:rFonts w:ascii="Arial" w:hAnsi="Arial" w:cs="Arial"/>
          <w:sz w:val="24"/>
          <w:szCs w:val="24"/>
        </w:rPr>
        <w:t>caudal</w:t>
      </w:r>
      <w:r w:rsidR="00255FDC">
        <w:rPr>
          <w:rFonts w:ascii="Arial" w:hAnsi="Arial" w:cs="Arial"/>
          <w:sz w:val="24"/>
          <w:szCs w:val="24"/>
        </w:rPr>
        <w:t>í</w:t>
      </w:r>
      <w:r w:rsidR="00664A7B" w:rsidRPr="002C7E5B">
        <w:rPr>
          <w:rFonts w:ascii="Arial" w:hAnsi="Arial" w:cs="Arial"/>
          <w:sz w:val="24"/>
          <w:szCs w:val="24"/>
        </w:rPr>
        <w:t>metros</w:t>
      </w:r>
      <w:proofErr w:type="spellEnd"/>
      <w:r w:rsidR="00664A7B" w:rsidRPr="002C7E5B">
        <w:rPr>
          <w:rFonts w:ascii="Arial" w:hAnsi="Arial" w:cs="Arial"/>
          <w:sz w:val="24"/>
          <w:szCs w:val="24"/>
        </w:rPr>
        <w:t>.</w:t>
      </w:r>
    </w:p>
    <w:p w:rsidR="00664A7B" w:rsidRPr="002C7E5B" w:rsidRDefault="00664A7B" w:rsidP="002C7E5B">
      <w:pPr>
        <w:spacing w:after="0" w:line="360" w:lineRule="auto"/>
        <w:jc w:val="both"/>
        <w:rPr>
          <w:rFonts w:ascii="Arial" w:hAnsi="Arial" w:cs="Arial"/>
          <w:sz w:val="24"/>
          <w:szCs w:val="24"/>
        </w:rPr>
      </w:pPr>
    </w:p>
    <w:p w:rsidR="00664A7B" w:rsidRPr="002C7E5B" w:rsidRDefault="00664A7B" w:rsidP="002C7E5B">
      <w:pPr>
        <w:pStyle w:val="Prrafodelista"/>
        <w:numPr>
          <w:ilvl w:val="0"/>
          <w:numId w:val="1"/>
        </w:numPr>
        <w:spacing w:after="0" w:line="360" w:lineRule="auto"/>
        <w:jc w:val="both"/>
        <w:rPr>
          <w:rFonts w:ascii="Arial" w:hAnsi="Arial" w:cs="Arial"/>
          <w:b/>
          <w:sz w:val="24"/>
          <w:szCs w:val="24"/>
        </w:rPr>
      </w:pPr>
      <w:r w:rsidRPr="002C7E5B">
        <w:rPr>
          <w:rFonts w:ascii="Arial" w:hAnsi="Arial" w:cs="Arial"/>
          <w:b/>
          <w:sz w:val="24"/>
          <w:szCs w:val="24"/>
        </w:rPr>
        <w:t>FILTRO DE CARBÓN PARA REMOVER CLORO</w:t>
      </w:r>
      <w:r w:rsidR="009C025D" w:rsidRPr="002C7E5B">
        <w:rPr>
          <w:rFonts w:ascii="Arial" w:hAnsi="Arial" w:cs="Arial"/>
          <w:b/>
          <w:sz w:val="24"/>
          <w:szCs w:val="24"/>
        </w:rPr>
        <w:t xml:space="preserve"> EN AGUA TRATADA</w:t>
      </w:r>
    </w:p>
    <w:p w:rsidR="002C7E5B" w:rsidRDefault="002C7E5B" w:rsidP="002C7E5B">
      <w:pPr>
        <w:spacing w:after="0" w:line="360" w:lineRule="auto"/>
        <w:jc w:val="both"/>
        <w:rPr>
          <w:rFonts w:ascii="Arial" w:hAnsi="Arial" w:cs="Arial"/>
          <w:sz w:val="24"/>
          <w:szCs w:val="24"/>
        </w:rPr>
      </w:pPr>
    </w:p>
    <w:p w:rsidR="00664A7B" w:rsidRPr="002C7E5B" w:rsidRDefault="00664A7B" w:rsidP="002C7E5B">
      <w:pPr>
        <w:spacing w:after="0" w:line="360" w:lineRule="auto"/>
        <w:jc w:val="both"/>
        <w:rPr>
          <w:rFonts w:ascii="Arial" w:hAnsi="Arial" w:cs="Arial"/>
          <w:sz w:val="24"/>
          <w:szCs w:val="24"/>
        </w:rPr>
      </w:pPr>
      <w:r w:rsidRPr="002C7E5B">
        <w:rPr>
          <w:rFonts w:ascii="Arial" w:hAnsi="Arial" w:cs="Arial"/>
          <w:sz w:val="24"/>
          <w:szCs w:val="24"/>
        </w:rPr>
        <w:lastRenderedPageBreak/>
        <w:t xml:space="preserve">1 (Un) Filtro de carbón construido en PRFV tanque 30”x 72”, con válvula manual, con difusor superior e inferior de 2”, con su correspondiente carga de carbón. Con capacidad de producción de 10.000 </w:t>
      </w:r>
      <w:proofErr w:type="spellStart"/>
      <w:r w:rsidRPr="002C7E5B">
        <w:rPr>
          <w:rFonts w:ascii="Arial" w:hAnsi="Arial" w:cs="Arial"/>
          <w:sz w:val="24"/>
          <w:szCs w:val="24"/>
        </w:rPr>
        <w:t>lts</w:t>
      </w:r>
      <w:proofErr w:type="spellEnd"/>
      <w:r w:rsidRPr="002C7E5B">
        <w:rPr>
          <w:rFonts w:ascii="Arial" w:hAnsi="Arial" w:cs="Arial"/>
          <w:sz w:val="24"/>
          <w:szCs w:val="24"/>
        </w:rPr>
        <w:t>/ hora.</w:t>
      </w:r>
    </w:p>
    <w:p w:rsidR="009C025D" w:rsidRPr="002C7E5B" w:rsidRDefault="009C025D" w:rsidP="002C7E5B">
      <w:pPr>
        <w:spacing w:after="0" w:line="360" w:lineRule="auto"/>
        <w:jc w:val="both"/>
        <w:rPr>
          <w:rFonts w:ascii="Arial" w:hAnsi="Arial" w:cs="Arial"/>
          <w:sz w:val="24"/>
          <w:szCs w:val="24"/>
        </w:rPr>
      </w:pPr>
    </w:p>
    <w:p w:rsidR="009C025D" w:rsidRPr="002C7E5B" w:rsidRDefault="009C025D" w:rsidP="002C7E5B">
      <w:pPr>
        <w:pStyle w:val="Prrafodelista"/>
        <w:numPr>
          <w:ilvl w:val="0"/>
          <w:numId w:val="1"/>
        </w:numPr>
        <w:spacing w:after="0" w:line="360" w:lineRule="auto"/>
        <w:jc w:val="both"/>
        <w:rPr>
          <w:rFonts w:ascii="Arial" w:hAnsi="Arial" w:cs="Arial"/>
          <w:b/>
          <w:sz w:val="24"/>
          <w:szCs w:val="24"/>
        </w:rPr>
      </w:pPr>
      <w:r w:rsidRPr="002C7E5B">
        <w:rPr>
          <w:rFonts w:ascii="Arial" w:hAnsi="Arial" w:cs="Arial"/>
          <w:b/>
          <w:sz w:val="24"/>
          <w:szCs w:val="24"/>
        </w:rPr>
        <w:t>FILTRO DE CARBÓN PARA TRATAMIENTO DE AGUA CRUDA EN CADA ÓSMOSIS</w:t>
      </w:r>
    </w:p>
    <w:p w:rsidR="00255FDC" w:rsidRDefault="00255FDC" w:rsidP="002C7E5B">
      <w:pPr>
        <w:spacing w:after="0" w:line="360" w:lineRule="auto"/>
        <w:jc w:val="both"/>
        <w:rPr>
          <w:rFonts w:ascii="Arial" w:hAnsi="Arial" w:cs="Arial"/>
          <w:sz w:val="24"/>
          <w:szCs w:val="24"/>
        </w:rPr>
      </w:pPr>
    </w:p>
    <w:p w:rsidR="009C025D" w:rsidRPr="002C7E5B" w:rsidRDefault="009C025D" w:rsidP="002C7E5B">
      <w:pPr>
        <w:spacing w:after="0" w:line="360" w:lineRule="auto"/>
        <w:jc w:val="both"/>
        <w:rPr>
          <w:rFonts w:ascii="Arial" w:hAnsi="Arial" w:cs="Arial"/>
          <w:sz w:val="24"/>
          <w:szCs w:val="24"/>
        </w:rPr>
      </w:pPr>
      <w:r w:rsidRPr="002C7E5B">
        <w:rPr>
          <w:rFonts w:ascii="Arial" w:hAnsi="Arial" w:cs="Arial"/>
          <w:sz w:val="24"/>
          <w:szCs w:val="24"/>
        </w:rPr>
        <w:t xml:space="preserve">2 (Dos) Juego de filtros construidos en PRFV compuesto por dos tanques de 400 </w:t>
      </w:r>
      <w:proofErr w:type="spellStart"/>
      <w:r w:rsidRPr="002C7E5B">
        <w:rPr>
          <w:rFonts w:ascii="Arial" w:hAnsi="Arial" w:cs="Arial"/>
          <w:sz w:val="24"/>
          <w:szCs w:val="24"/>
        </w:rPr>
        <w:t>mm.</w:t>
      </w:r>
      <w:proofErr w:type="spellEnd"/>
      <w:r w:rsidRPr="002C7E5B">
        <w:rPr>
          <w:rFonts w:ascii="Arial" w:hAnsi="Arial" w:cs="Arial"/>
          <w:sz w:val="24"/>
          <w:szCs w:val="24"/>
        </w:rPr>
        <w:t xml:space="preserve"> x 1.600 </w:t>
      </w:r>
      <w:proofErr w:type="spellStart"/>
      <w:r w:rsidRPr="002C7E5B">
        <w:rPr>
          <w:rFonts w:ascii="Arial" w:hAnsi="Arial" w:cs="Arial"/>
          <w:sz w:val="24"/>
          <w:szCs w:val="24"/>
        </w:rPr>
        <w:t>mm.</w:t>
      </w:r>
      <w:proofErr w:type="spellEnd"/>
      <w:r w:rsidRPr="002C7E5B">
        <w:rPr>
          <w:rFonts w:ascii="Arial" w:hAnsi="Arial" w:cs="Arial"/>
          <w:sz w:val="24"/>
          <w:szCs w:val="24"/>
        </w:rPr>
        <w:t xml:space="preserve">, con sus correspondientes válvulas manuales, con difusor inferior y superior, con sus correspondientes cargas de carbón grava arena. Con capacidad de producción de 5.000 </w:t>
      </w:r>
      <w:proofErr w:type="spellStart"/>
      <w:r w:rsidRPr="002C7E5B">
        <w:rPr>
          <w:rFonts w:ascii="Arial" w:hAnsi="Arial" w:cs="Arial"/>
          <w:sz w:val="24"/>
          <w:szCs w:val="24"/>
        </w:rPr>
        <w:t>lts</w:t>
      </w:r>
      <w:proofErr w:type="spellEnd"/>
      <w:r w:rsidRPr="002C7E5B">
        <w:rPr>
          <w:rFonts w:ascii="Arial" w:hAnsi="Arial" w:cs="Arial"/>
          <w:sz w:val="24"/>
          <w:szCs w:val="24"/>
        </w:rPr>
        <w:t>/hora.</w:t>
      </w:r>
    </w:p>
    <w:p w:rsidR="009C025D" w:rsidRPr="002C7E5B" w:rsidRDefault="009C025D" w:rsidP="002C7E5B">
      <w:pPr>
        <w:spacing w:after="0" w:line="360" w:lineRule="auto"/>
        <w:jc w:val="both"/>
        <w:rPr>
          <w:rFonts w:ascii="Arial" w:hAnsi="Arial" w:cs="Arial"/>
          <w:sz w:val="24"/>
          <w:szCs w:val="24"/>
        </w:rPr>
      </w:pPr>
    </w:p>
    <w:p w:rsidR="009C025D" w:rsidRPr="002C7E5B" w:rsidRDefault="009C025D" w:rsidP="002C7E5B">
      <w:pPr>
        <w:pStyle w:val="Prrafodelista"/>
        <w:numPr>
          <w:ilvl w:val="0"/>
          <w:numId w:val="1"/>
        </w:numPr>
        <w:spacing w:after="0" w:line="360" w:lineRule="auto"/>
        <w:jc w:val="both"/>
        <w:rPr>
          <w:rFonts w:ascii="Arial" w:hAnsi="Arial" w:cs="Arial"/>
          <w:b/>
          <w:sz w:val="24"/>
          <w:szCs w:val="24"/>
        </w:rPr>
      </w:pPr>
      <w:r w:rsidRPr="002C7E5B">
        <w:rPr>
          <w:rFonts w:ascii="Arial" w:hAnsi="Arial" w:cs="Arial"/>
          <w:b/>
          <w:sz w:val="24"/>
          <w:szCs w:val="24"/>
        </w:rPr>
        <w:t>TANQUES RESERVORIOS DE 10.000 LITROS</w:t>
      </w:r>
    </w:p>
    <w:p w:rsidR="00255FDC" w:rsidRDefault="00255FDC" w:rsidP="002C7E5B">
      <w:pPr>
        <w:spacing w:after="0" w:line="360" w:lineRule="auto"/>
        <w:jc w:val="both"/>
        <w:rPr>
          <w:rFonts w:ascii="Arial" w:hAnsi="Arial" w:cs="Arial"/>
          <w:sz w:val="24"/>
          <w:szCs w:val="24"/>
        </w:rPr>
      </w:pPr>
    </w:p>
    <w:p w:rsidR="009C025D" w:rsidRDefault="009C025D" w:rsidP="002C7E5B">
      <w:pPr>
        <w:spacing w:after="0" w:line="360" w:lineRule="auto"/>
        <w:jc w:val="both"/>
        <w:rPr>
          <w:rFonts w:ascii="Arial" w:hAnsi="Arial" w:cs="Arial"/>
          <w:sz w:val="24"/>
          <w:szCs w:val="24"/>
        </w:rPr>
      </w:pPr>
      <w:r w:rsidRPr="002C7E5B">
        <w:rPr>
          <w:rFonts w:ascii="Arial" w:hAnsi="Arial" w:cs="Arial"/>
          <w:sz w:val="24"/>
          <w:szCs w:val="24"/>
        </w:rPr>
        <w:t>2 (Dos) Tanques de 10.000 litros de capacidad, bicapa; con salida lateral inferior de 2” rosca hembra. Uno destinado como reservorio de agua cruda y el otro como reservorio de agua tratada por los equipos de ósmosis inversa.</w:t>
      </w:r>
    </w:p>
    <w:p w:rsidR="00255FDC" w:rsidRPr="002C7E5B" w:rsidRDefault="00255FDC" w:rsidP="002C7E5B">
      <w:pPr>
        <w:spacing w:after="0" w:line="360" w:lineRule="auto"/>
        <w:jc w:val="both"/>
        <w:rPr>
          <w:rFonts w:ascii="Arial" w:hAnsi="Arial" w:cs="Arial"/>
          <w:sz w:val="24"/>
          <w:szCs w:val="24"/>
        </w:rPr>
      </w:pPr>
      <w:r>
        <w:rPr>
          <w:rFonts w:ascii="Arial" w:hAnsi="Arial" w:cs="Arial"/>
          <w:sz w:val="24"/>
          <w:szCs w:val="24"/>
        </w:rPr>
        <w:t>Incluye base de apoyo y equipo de bombeo a línea de producción.</w:t>
      </w:r>
    </w:p>
    <w:p w:rsidR="009C025D" w:rsidRPr="002C7E5B" w:rsidRDefault="009C025D" w:rsidP="002C7E5B">
      <w:pPr>
        <w:spacing w:after="0" w:line="360" w:lineRule="auto"/>
        <w:jc w:val="both"/>
        <w:rPr>
          <w:rFonts w:ascii="Arial" w:hAnsi="Arial" w:cs="Arial"/>
          <w:sz w:val="24"/>
          <w:szCs w:val="24"/>
        </w:rPr>
      </w:pPr>
    </w:p>
    <w:p w:rsidR="009C025D" w:rsidRPr="002C7E5B" w:rsidRDefault="009C025D" w:rsidP="002C7E5B">
      <w:pPr>
        <w:pStyle w:val="Prrafodelista"/>
        <w:numPr>
          <w:ilvl w:val="0"/>
          <w:numId w:val="1"/>
        </w:numPr>
        <w:spacing w:after="0" w:line="360" w:lineRule="auto"/>
        <w:jc w:val="both"/>
        <w:rPr>
          <w:rFonts w:ascii="Arial" w:hAnsi="Arial" w:cs="Arial"/>
          <w:b/>
          <w:sz w:val="24"/>
          <w:szCs w:val="24"/>
        </w:rPr>
      </w:pPr>
      <w:r w:rsidRPr="002C7E5B">
        <w:rPr>
          <w:rFonts w:ascii="Arial" w:hAnsi="Arial" w:cs="Arial"/>
          <w:b/>
          <w:sz w:val="24"/>
          <w:szCs w:val="24"/>
        </w:rPr>
        <w:t>BOMBA DOSIFICADORA DE CLORO CON TANQUE.</w:t>
      </w:r>
    </w:p>
    <w:p w:rsidR="00255FDC" w:rsidRDefault="00255FDC" w:rsidP="002C7E5B">
      <w:pPr>
        <w:spacing w:after="0" w:line="360" w:lineRule="auto"/>
        <w:jc w:val="both"/>
        <w:rPr>
          <w:rFonts w:ascii="Arial" w:hAnsi="Arial" w:cs="Arial"/>
          <w:sz w:val="24"/>
          <w:szCs w:val="24"/>
        </w:rPr>
      </w:pPr>
    </w:p>
    <w:p w:rsidR="009C025D" w:rsidRPr="002C7E5B" w:rsidRDefault="009C025D" w:rsidP="002C7E5B">
      <w:pPr>
        <w:spacing w:after="0" w:line="360" w:lineRule="auto"/>
        <w:jc w:val="both"/>
        <w:rPr>
          <w:rFonts w:ascii="Arial" w:hAnsi="Arial" w:cs="Arial"/>
          <w:sz w:val="24"/>
          <w:szCs w:val="24"/>
        </w:rPr>
      </w:pPr>
      <w:r w:rsidRPr="002C7E5B">
        <w:rPr>
          <w:rFonts w:ascii="Arial" w:hAnsi="Arial" w:cs="Arial"/>
          <w:sz w:val="24"/>
          <w:szCs w:val="24"/>
        </w:rPr>
        <w:t>Destinada para el tratamiento del agua de ósmosis que es reservada en uno de los tanques de 10.000 litros.</w:t>
      </w:r>
    </w:p>
    <w:p w:rsidR="009C025D" w:rsidRPr="002C7E5B" w:rsidRDefault="009C025D" w:rsidP="002C7E5B">
      <w:pPr>
        <w:spacing w:after="0" w:line="360" w:lineRule="auto"/>
        <w:jc w:val="both"/>
        <w:rPr>
          <w:rFonts w:ascii="Arial" w:hAnsi="Arial" w:cs="Arial"/>
          <w:sz w:val="24"/>
          <w:szCs w:val="24"/>
        </w:rPr>
      </w:pPr>
    </w:p>
    <w:p w:rsidR="009C025D" w:rsidRPr="002C7E5B" w:rsidRDefault="009C025D" w:rsidP="002C7E5B">
      <w:pPr>
        <w:pStyle w:val="Prrafodelista"/>
        <w:numPr>
          <w:ilvl w:val="0"/>
          <w:numId w:val="1"/>
        </w:numPr>
        <w:spacing w:after="0" w:line="360" w:lineRule="auto"/>
        <w:jc w:val="both"/>
        <w:rPr>
          <w:rFonts w:ascii="Arial" w:hAnsi="Arial" w:cs="Arial"/>
          <w:b/>
          <w:sz w:val="24"/>
          <w:szCs w:val="24"/>
        </w:rPr>
      </w:pPr>
      <w:r w:rsidRPr="002C7E5B">
        <w:rPr>
          <w:rFonts w:ascii="Arial" w:hAnsi="Arial" w:cs="Arial"/>
          <w:b/>
          <w:sz w:val="24"/>
          <w:szCs w:val="24"/>
        </w:rPr>
        <w:t>COMPRESOR DE AIRE DE 5,5 HP CON EQUIPO DE SECADO DE AIRE</w:t>
      </w:r>
    </w:p>
    <w:p w:rsidR="00281B11" w:rsidRDefault="00281B11" w:rsidP="002C7E5B">
      <w:pPr>
        <w:spacing w:after="0" w:line="360" w:lineRule="auto"/>
        <w:jc w:val="both"/>
        <w:rPr>
          <w:rFonts w:ascii="Arial" w:hAnsi="Arial" w:cs="Arial"/>
          <w:sz w:val="24"/>
          <w:szCs w:val="24"/>
        </w:rPr>
      </w:pPr>
    </w:p>
    <w:p w:rsidR="00D54A5E" w:rsidRDefault="00D54A5E" w:rsidP="002C7E5B">
      <w:pPr>
        <w:spacing w:after="0" w:line="360" w:lineRule="auto"/>
        <w:jc w:val="both"/>
        <w:rPr>
          <w:rFonts w:ascii="Arial" w:hAnsi="Arial" w:cs="Arial"/>
          <w:sz w:val="24"/>
          <w:szCs w:val="24"/>
        </w:rPr>
      </w:pPr>
      <w:r>
        <w:rPr>
          <w:rFonts w:ascii="Arial" w:hAnsi="Arial" w:cs="Arial"/>
          <w:sz w:val="24"/>
          <w:szCs w:val="24"/>
        </w:rPr>
        <w:t>Compresor eléctrico, incluye las cañerías necesarias para el funcionamiento de los equipos que lo requieran.</w:t>
      </w:r>
    </w:p>
    <w:p w:rsidR="00D54A5E" w:rsidRPr="002C7E5B" w:rsidRDefault="00D54A5E" w:rsidP="002C7E5B">
      <w:pPr>
        <w:spacing w:after="0" w:line="360" w:lineRule="auto"/>
        <w:jc w:val="both"/>
        <w:rPr>
          <w:rFonts w:ascii="Arial" w:hAnsi="Arial" w:cs="Arial"/>
          <w:sz w:val="24"/>
          <w:szCs w:val="24"/>
        </w:rPr>
      </w:pPr>
    </w:p>
    <w:p w:rsidR="00281B11" w:rsidRPr="002C7E5B" w:rsidRDefault="00281B11" w:rsidP="002C7E5B">
      <w:pPr>
        <w:pStyle w:val="Prrafodelista"/>
        <w:numPr>
          <w:ilvl w:val="0"/>
          <w:numId w:val="1"/>
        </w:numPr>
        <w:spacing w:after="0" w:line="360" w:lineRule="auto"/>
        <w:jc w:val="both"/>
        <w:rPr>
          <w:rFonts w:ascii="Arial" w:hAnsi="Arial" w:cs="Arial"/>
          <w:b/>
          <w:sz w:val="24"/>
          <w:szCs w:val="24"/>
        </w:rPr>
      </w:pPr>
      <w:r w:rsidRPr="002C7E5B">
        <w:rPr>
          <w:rFonts w:ascii="Arial" w:hAnsi="Arial" w:cs="Arial"/>
          <w:b/>
          <w:sz w:val="24"/>
          <w:szCs w:val="24"/>
        </w:rPr>
        <w:t xml:space="preserve">TERMOTANQUE </w:t>
      </w:r>
      <w:r w:rsidR="00255FDC">
        <w:rPr>
          <w:rFonts w:ascii="Arial" w:hAnsi="Arial" w:cs="Arial"/>
          <w:b/>
          <w:sz w:val="24"/>
          <w:szCs w:val="24"/>
        </w:rPr>
        <w:t>PARA GAS NATURAL 60</w:t>
      </w:r>
      <w:r w:rsidRPr="002C7E5B">
        <w:rPr>
          <w:rFonts w:ascii="Arial" w:hAnsi="Arial" w:cs="Arial"/>
          <w:b/>
          <w:sz w:val="24"/>
          <w:szCs w:val="24"/>
        </w:rPr>
        <w:t xml:space="preserve"> LITROS</w:t>
      </w:r>
    </w:p>
    <w:p w:rsidR="001545A5" w:rsidRDefault="001545A5" w:rsidP="00255FDC">
      <w:pPr>
        <w:spacing w:after="0" w:line="360" w:lineRule="auto"/>
        <w:jc w:val="both"/>
        <w:rPr>
          <w:rFonts w:ascii="Arial" w:hAnsi="Arial" w:cs="Arial"/>
          <w:sz w:val="24"/>
          <w:szCs w:val="24"/>
        </w:rPr>
      </w:pPr>
    </w:p>
    <w:p w:rsidR="00D54A5E" w:rsidRDefault="00D54A5E" w:rsidP="00255FDC">
      <w:pPr>
        <w:spacing w:after="0" w:line="360" w:lineRule="auto"/>
        <w:jc w:val="both"/>
        <w:rPr>
          <w:rFonts w:ascii="Arial" w:hAnsi="Arial" w:cs="Arial"/>
          <w:sz w:val="24"/>
          <w:szCs w:val="24"/>
        </w:rPr>
      </w:pPr>
      <w:r>
        <w:rPr>
          <w:rFonts w:ascii="Arial" w:hAnsi="Arial" w:cs="Arial"/>
          <w:sz w:val="24"/>
          <w:szCs w:val="24"/>
        </w:rPr>
        <w:t xml:space="preserve">Conectado a la instalación de gas natural del edificio. La Instalación se incluye en el Renglón 1. </w:t>
      </w:r>
    </w:p>
    <w:p w:rsidR="00D54A5E" w:rsidRDefault="00D54A5E" w:rsidP="00255FDC">
      <w:pPr>
        <w:spacing w:after="0" w:line="360" w:lineRule="auto"/>
        <w:jc w:val="both"/>
        <w:rPr>
          <w:rFonts w:ascii="Arial" w:hAnsi="Arial" w:cs="Arial"/>
          <w:sz w:val="24"/>
          <w:szCs w:val="24"/>
        </w:rPr>
      </w:pPr>
    </w:p>
    <w:p w:rsidR="00143A9E" w:rsidRDefault="00143A9E" w:rsidP="00255FDC">
      <w:pPr>
        <w:spacing w:after="0" w:line="360" w:lineRule="auto"/>
        <w:jc w:val="both"/>
        <w:rPr>
          <w:rFonts w:ascii="Arial" w:hAnsi="Arial" w:cs="Arial"/>
          <w:sz w:val="24"/>
          <w:szCs w:val="24"/>
        </w:rPr>
      </w:pPr>
    </w:p>
    <w:p w:rsidR="00143A9E" w:rsidRDefault="00143A9E" w:rsidP="00255FDC">
      <w:pPr>
        <w:spacing w:after="0" w:line="360" w:lineRule="auto"/>
        <w:jc w:val="both"/>
        <w:rPr>
          <w:rFonts w:ascii="Arial" w:hAnsi="Arial" w:cs="Arial"/>
          <w:sz w:val="24"/>
          <w:szCs w:val="24"/>
        </w:rPr>
      </w:pPr>
    </w:p>
    <w:p w:rsidR="00D54A5E" w:rsidRPr="00D54A5E" w:rsidRDefault="00D54A5E" w:rsidP="00D54A5E">
      <w:pPr>
        <w:numPr>
          <w:ilvl w:val="0"/>
          <w:numId w:val="1"/>
        </w:numPr>
        <w:spacing w:after="0" w:line="360" w:lineRule="auto"/>
        <w:jc w:val="both"/>
        <w:rPr>
          <w:rFonts w:ascii="Arial" w:hAnsi="Arial" w:cs="Arial"/>
          <w:b/>
          <w:sz w:val="24"/>
          <w:szCs w:val="24"/>
        </w:rPr>
      </w:pPr>
      <w:r>
        <w:rPr>
          <w:rFonts w:ascii="Arial" w:hAnsi="Arial" w:cs="Arial"/>
          <w:b/>
          <w:sz w:val="24"/>
          <w:szCs w:val="24"/>
        </w:rPr>
        <w:lastRenderedPageBreak/>
        <w:t>CAPTACIÓN DE AGUA CRUDA</w:t>
      </w:r>
    </w:p>
    <w:p w:rsidR="00255FDC" w:rsidRDefault="00255FDC" w:rsidP="00255FDC">
      <w:pPr>
        <w:spacing w:after="0" w:line="360" w:lineRule="auto"/>
        <w:jc w:val="both"/>
        <w:rPr>
          <w:rFonts w:ascii="Arial" w:hAnsi="Arial" w:cs="Arial"/>
          <w:sz w:val="24"/>
          <w:szCs w:val="24"/>
        </w:rPr>
      </w:pPr>
    </w:p>
    <w:p w:rsidR="00D54A5E" w:rsidRDefault="00D54A5E" w:rsidP="00255FDC">
      <w:pPr>
        <w:spacing w:after="0" w:line="360" w:lineRule="auto"/>
        <w:jc w:val="both"/>
        <w:rPr>
          <w:rFonts w:ascii="Arial" w:hAnsi="Arial" w:cs="Arial"/>
          <w:sz w:val="24"/>
          <w:szCs w:val="24"/>
        </w:rPr>
      </w:pPr>
    </w:p>
    <w:p w:rsidR="00D54A5E" w:rsidRDefault="00D54A5E" w:rsidP="00255FDC">
      <w:pPr>
        <w:spacing w:after="0" w:line="360" w:lineRule="auto"/>
        <w:jc w:val="both"/>
        <w:rPr>
          <w:rFonts w:ascii="Arial" w:hAnsi="Arial" w:cs="Arial"/>
          <w:sz w:val="24"/>
          <w:szCs w:val="24"/>
        </w:rPr>
      </w:pPr>
      <w:r>
        <w:rPr>
          <w:rFonts w:ascii="Arial" w:hAnsi="Arial" w:cs="Arial"/>
          <w:sz w:val="24"/>
          <w:szCs w:val="24"/>
        </w:rPr>
        <w:t>Electrobomba sume</w:t>
      </w:r>
      <w:r w:rsidR="00171414">
        <w:rPr>
          <w:rFonts w:ascii="Arial" w:hAnsi="Arial" w:cs="Arial"/>
          <w:sz w:val="24"/>
          <w:szCs w:val="24"/>
        </w:rPr>
        <w:t>r</w:t>
      </w:r>
      <w:r>
        <w:rPr>
          <w:rFonts w:ascii="Arial" w:hAnsi="Arial" w:cs="Arial"/>
          <w:sz w:val="24"/>
          <w:szCs w:val="24"/>
        </w:rPr>
        <w:t>gible con camisa de refrigeración (motor</w:t>
      </w:r>
      <w:r w:rsidR="00171414">
        <w:rPr>
          <w:rFonts w:ascii="Arial" w:hAnsi="Arial" w:cs="Arial"/>
          <w:sz w:val="24"/>
          <w:szCs w:val="24"/>
        </w:rPr>
        <w:t xml:space="preserve"> trifásico </w:t>
      </w:r>
      <w:r>
        <w:rPr>
          <w:rFonts w:ascii="Arial" w:hAnsi="Arial" w:cs="Arial"/>
          <w:sz w:val="24"/>
          <w:szCs w:val="24"/>
        </w:rPr>
        <w:t>encapsulado</w:t>
      </w:r>
      <w:r w:rsidR="00171414">
        <w:rPr>
          <w:rFonts w:ascii="Arial" w:hAnsi="Arial" w:cs="Arial"/>
          <w:sz w:val="24"/>
          <w:szCs w:val="24"/>
        </w:rPr>
        <w:t xml:space="preserve"> </w:t>
      </w:r>
      <w:r>
        <w:rPr>
          <w:rFonts w:ascii="Arial" w:hAnsi="Arial" w:cs="Arial"/>
          <w:sz w:val="24"/>
          <w:szCs w:val="24"/>
        </w:rPr>
        <w:t>en resina)</w:t>
      </w:r>
      <w:r w:rsidR="00171414">
        <w:rPr>
          <w:rFonts w:ascii="Arial" w:hAnsi="Arial" w:cs="Arial"/>
          <w:sz w:val="24"/>
          <w:szCs w:val="24"/>
        </w:rPr>
        <w:t>. Incluye tablero de comando, tendido de alimentación eléctrica de bomba a tablero y cañería de impulsión desde punto de toma (cisterna enterrada)</w:t>
      </w:r>
      <w:r w:rsidR="00143A9E">
        <w:rPr>
          <w:rFonts w:ascii="Arial" w:hAnsi="Arial" w:cs="Arial"/>
          <w:sz w:val="24"/>
          <w:szCs w:val="24"/>
        </w:rPr>
        <w:t xml:space="preserve"> </w:t>
      </w:r>
      <w:r w:rsidR="00171414">
        <w:rPr>
          <w:rFonts w:ascii="Arial" w:hAnsi="Arial" w:cs="Arial"/>
          <w:sz w:val="24"/>
          <w:szCs w:val="24"/>
        </w:rPr>
        <w:t>hasta planta.</w:t>
      </w:r>
    </w:p>
    <w:p w:rsidR="00171414" w:rsidRDefault="00171414" w:rsidP="00255FDC">
      <w:pPr>
        <w:spacing w:after="0" w:line="360" w:lineRule="auto"/>
        <w:jc w:val="both"/>
        <w:rPr>
          <w:rFonts w:ascii="Arial" w:hAnsi="Arial" w:cs="Arial"/>
          <w:sz w:val="24"/>
          <w:szCs w:val="24"/>
        </w:rPr>
      </w:pPr>
    </w:p>
    <w:p w:rsidR="00D54A5E" w:rsidRPr="00D54A5E" w:rsidRDefault="00D54A5E" w:rsidP="00D54A5E">
      <w:pPr>
        <w:numPr>
          <w:ilvl w:val="0"/>
          <w:numId w:val="1"/>
        </w:numPr>
        <w:spacing w:after="0" w:line="360" w:lineRule="auto"/>
        <w:jc w:val="both"/>
        <w:rPr>
          <w:rFonts w:ascii="Arial" w:hAnsi="Arial" w:cs="Arial"/>
          <w:b/>
          <w:sz w:val="24"/>
          <w:szCs w:val="24"/>
        </w:rPr>
      </w:pPr>
      <w:r>
        <w:rPr>
          <w:rFonts w:ascii="Arial" w:hAnsi="Arial" w:cs="Arial"/>
          <w:b/>
          <w:sz w:val="24"/>
          <w:szCs w:val="24"/>
        </w:rPr>
        <w:t>MONTAJE DEL EQUIPAMIENTO</w:t>
      </w:r>
    </w:p>
    <w:p w:rsidR="00255FDC" w:rsidRDefault="00255FDC" w:rsidP="00255FDC">
      <w:pPr>
        <w:spacing w:after="0" w:line="360" w:lineRule="auto"/>
        <w:jc w:val="both"/>
        <w:rPr>
          <w:rFonts w:ascii="Arial" w:hAnsi="Arial" w:cs="Arial"/>
          <w:sz w:val="24"/>
          <w:szCs w:val="24"/>
        </w:rPr>
      </w:pPr>
    </w:p>
    <w:p w:rsidR="00255FDC" w:rsidRDefault="00171414" w:rsidP="00255FDC">
      <w:pPr>
        <w:spacing w:after="0" w:line="360" w:lineRule="auto"/>
        <w:jc w:val="both"/>
        <w:rPr>
          <w:rFonts w:ascii="Arial" w:hAnsi="Arial" w:cs="Arial"/>
          <w:sz w:val="24"/>
          <w:szCs w:val="24"/>
        </w:rPr>
      </w:pPr>
      <w:r>
        <w:rPr>
          <w:rFonts w:ascii="Arial" w:hAnsi="Arial" w:cs="Arial"/>
          <w:sz w:val="24"/>
          <w:szCs w:val="24"/>
        </w:rPr>
        <w:t>Incluye el montaje, prueba y puesta en marcha de todo el conjunto de equipos.</w:t>
      </w:r>
    </w:p>
    <w:p w:rsidR="00171414" w:rsidRDefault="00171414" w:rsidP="00255FDC">
      <w:pPr>
        <w:spacing w:after="0" w:line="360" w:lineRule="auto"/>
        <w:jc w:val="both"/>
        <w:rPr>
          <w:rFonts w:ascii="Arial" w:hAnsi="Arial" w:cs="Arial"/>
          <w:sz w:val="24"/>
          <w:szCs w:val="24"/>
        </w:rPr>
      </w:pPr>
      <w:r>
        <w:rPr>
          <w:rFonts w:ascii="Arial" w:hAnsi="Arial" w:cs="Arial"/>
          <w:sz w:val="24"/>
          <w:szCs w:val="24"/>
        </w:rPr>
        <w:t>La alimentación eléctrica a cada equipo se realizará desde tablero seccional en sector de producción.</w:t>
      </w:r>
    </w:p>
    <w:p w:rsidR="00171414" w:rsidRDefault="00171414" w:rsidP="00255FDC">
      <w:pPr>
        <w:spacing w:after="0" w:line="360" w:lineRule="auto"/>
        <w:jc w:val="both"/>
        <w:rPr>
          <w:rFonts w:ascii="Arial" w:hAnsi="Arial" w:cs="Arial"/>
          <w:sz w:val="24"/>
          <w:szCs w:val="24"/>
        </w:rPr>
      </w:pPr>
      <w:r>
        <w:rPr>
          <w:rFonts w:ascii="Arial" w:hAnsi="Arial" w:cs="Arial"/>
          <w:sz w:val="24"/>
          <w:szCs w:val="24"/>
        </w:rPr>
        <w:t>Cada equipo contará con su tablero de comando.</w:t>
      </w:r>
    </w:p>
    <w:p w:rsidR="00171414" w:rsidRDefault="00171414" w:rsidP="00255FDC">
      <w:pPr>
        <w:spacing w:after="0" w:line="360" w:lineRule="auto"/>
        <w:jc w:val="both"/>
        <w:rPr>
          <w:rFonts w:ascii="Arial" w:hAnsi="Arial" w:cs="Arial"/>
          <w:sz w:val="24"/>
          <w:szCs w:val="24"/>
        </w:rPr>
      </w:pPr>
      <w:r>
        <w:rPr>
          <w:rFonts w:ascii="Arial" w:hAnsi="Arial" w:cs="Arial"/>
          <w:sz w:val="24"/>
          <w:szCs w:val="24"/>
        </w:rPr>
        <w:t xml:space="preserve">Todos los conductores eléctricos se montarán en bandejas </w:t>
      </w:r>
      <w:proofErr w:type="spellStart"/>
      <w:r>
        <w:rPr>
          <w:rFonts w:ascii="Arial" w:hAnsi="Arial" w:cs="Arial"/>
          <w:sz w:val="24"/>
          <w:szCs w:val="24"/>
        </w:rPr>
        <w:t>portacables</w:t>
      </w:r>
      <w:proofErr w:type="spellEnd"/>
      <w:r>
        <w:rPr>
          <w:rFonts w:ascii="Arial" w:hAnsi="Arial" w:cs="Arial"/>
          <w:sz w:val="24"/>
          <w:szCs w:val="24"/>
        </w:rPr>
        <w:t xml:space="preserve"> de acero galvanizado.</w:t>
      </w:r>
    </w:p>
    <w:p w:rsidR="00171414" w:rsidRPr="00171414" w:rsidRDefault="00171414" w:rsidP="00255FDC">
      <w:pPr>
        <w:spacing w:after="0" w:line="360" w:lineRule="auto"/>
        <w:jc w:val="both"/>
        <w:rPr>
          <w:rFonts w:ascii="Arial" w:hAnsi="Arial" w:cs="Arial"/>
          <w:b/>
          <w:sz w:val="24"/>
          <w:szCs w:val="24"/>
        </w:rPr>
      </w:pPr>
      <w:r w:rsidRPr="00171414">
        <w:rPr>
          <w:rFonts w:ascii="Arial" w:hAnsi="Arial" w:cs="Arial"/>
          <w:b/>
          <w:sz w:val="24"/>
          <w:szCs w:val="24"/>
        </w:rPr>
        <w:t xml:space="preserve">Incluye el tendido de todas las cañerías de </w:t>
      </w:r>
      <w:proofErr w:type="spellStart"/>
      <w:r w:rsidRPr="00171414">
        <w:rPr>
          <w:rFonts w:ascii="Arial" w:hAnsi="Arial" w:cs="Arial"/>
          <w:b/>
          <w:sz w:val="24"/>
          <w:szCs w:val="24"/>
        </w:rPr>
        <w:t>fluídos</w:t>
      </w:r>
      <w:proofErr w:type="spellEnd"/>
      <w:r w:rsidRPr="00171414">
        <w:rPr>
          <w:rFonts w:ascii="Arial" w:hAnsi="Arial" w:cs="Arial"/>
          <w:b/>
          <w:sz w:val="24"/>
          <w:szCs w:val="24"/>
        </w:rPr>
        <w:t xml:space="preserve"> necesarias. El contratista deberá presentar proyecto ejecutivo previo al inicio de los trabajos.</w:t>
      </w:r>
    </w:p>
    <w:sectPr w:rsidR="00171414" w:rsidRPr="00171414" w:rsidSect="002C7E5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35927"/>
    <w:multiLevelType w:val="hybridMultilevel"/>
    <w:tmpl w:val="DD56B5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F9B421A"/>
    <w:multiLevelType w:val="hybridMultilevel"/>
    <w:tmpl w:val="0F2C8F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A5"/>
    <w:rsid w:val="000D6582"/>
    <w:rsid w:val="00143A9E"/>
    <w:rsid w:val="001545A5"/>
    <w:rsid w:val="00171414"/>
    <w:rsid w:val="00255FDC"/>
    <w:rsid w:val="00281B11"/>
    <w:rsid w:val="002C3808"/>
    <w:rsid w:val="002C7E5B"/>
    <w:rsid w:val="003870EF"/>
    <w:rsid w:val="00570CC5"/>
    <w:rsid w:val="005A3125"/>
    <w:rsid w:val="00664A7B"/>
    <w:rsid w:val="00712637"/>
    <w:rsid w:val="00842A80"/>
    <w:rsid w:val="008C72A1"/>
    <w:rsid w:val="00986FD9"/>
    <w:rsid w:val="009C025D"/>
    <w:rsid w:val="009C6A87"/>
    <w:rsid w:val="00A6198F"/>
    <w:rsid w:val="00B42539"/>
    <w:rsid w:val="00C86AE2"/>
    <w:rsid w:val="00D44950"/>
    <w:rsid w:val="00D54A5E"/>
    <w:rsid w:val="00DD2074"/>
    <w:rsid w:val="00F044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9815"/>
  <w15:chartTrackingRefBased/>
  <w15:docId w15:val="{D9FC94E0-3104-4061-9BD7-6ED4775F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A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4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899</Words>
  <Characters>4947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OSanitarias-05</dc:creator>
  <cp:keywords/>
  <dc:description/>
  <cp:lastModifiedBy>Compras 03</cp:lastModifiedBy>
  <cp:revision>5</cp:revision>
  <dcterms:created xsi:type="dcterms:W3CDTF">2023-08-02T10:22:00Z</dcterms:created>
  <dcterms:modified xsi:type="dcterms:W3CDTF">2023-08-10T15:16:00Z</dcterms:modified>
</cp:coreProperties>
</file>