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9" w:rsidRDefault="00294DD1">
      <w:pPr>
        <w:pStyle w:val="Ttulo11"/>
      </w:pPr>
      <w:bookmarkStart w:id="0" w:name="_GoBack"/>
      <w:bookmarkEnd w:id="0"/>
      <w:r>
        <w:rPr>
          <w:spacing w:val="-4"/>
        </w:rPr>
        <w:t xml:space="preserve">Aclaración a especificaciones anexas a Licitación Privada </w:t>
      </w:r>
      <w:r w:rsidR="00E849DD">
        <w:rPr>
          <w:spacing w:val="-4"/>
        </w:rPr>
        <w:t>32/2022</w:t>
      </w:r>
    </w:p>
    <w:p w:rsidR="005D3419" w:rsidRDefault="005D3419">
      <w:pPr>
        <w:pStyle w:val="Textoindependiente"/>
        <w:spacing w:before="3"/>
        <w:ind w:left="0" w:firstLine="0"/>
        <w:rPr>
          <w:b/>
          <w:sz w:val="36"/>
        </w:rPr>
      </w:pPr>
    </w:p>
    <w:p w:rsidR="005D3419" w:rsidRDefault="00E849DD">
      <w:pPr>
        <w:pStyle w:val="Ttulo21"/>
        <w:numPr>
          <w:ilvl w:val="0"/>
          <w:numId w:val="2"/>
        </w:numPr>
        <w:tabs>
          <w:tab w:val="left" w:pos="823"/>
          <w:tab w:val="left" w:pos="825"/>
        </w:tabs>
        <w:ind w:hanging="421"/>
      </w:pPr>
      <w:r>
        <w:rPr>
          <w:color w:val="000000"/>
          <w:shd w:val="clear" w:color="auto" w:fill="FFFF00"/>
        </w:rPr>
        <w:t>ECOGRAFO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DOPPLER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COLOR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TRES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TRANSDUCTORES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line="276" w:lineRule="auto"/>
        <w:ind w:right="119"/>
      </w:pPr>
      <w:r>
        <w:t>Transductores:</w:t>
      </w:r>
      <w:r>
        <w:rPr>
          <w:spacing w:val="40"/>
        </w:rPr>
        <w:t xml:space="preserve"> </w:t>
      </w:r>
      <w:r>
        <w:t>convexo</w:t>
      </w:r>
      <w:r>
        <w:rPr>
          <w:spacing w:val="40"/>
        </w:rPr>
        <w:t xml:space="preserve"> </w:t>
      </w:r>
      <w:r>
        <w:t>(3.5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proofErr w:type="spellStart"/>
      <w:r>
        <w:t>Mhz</w:t>
      </w:r>
      <w:proofErr w:type="spellEnd"/>
      <w:r>
        <w:t>),</w:t>
      </w:r>
      <w:r>
        <w:rPr>
          <w:spacing w:val="38"/>
        </w:rPr>
        <w:t xml:space="preserve"> </w:t>
      </w:r>
      <w:r>
        <w:t>lineal</w:t>
      </w:r>
      <w:r>
        <w:rPr>
          <w:spacing w:val="38"/>
        </w:rPr>
        <w:t xml:space="preserve"> </w:t>
      </w:r>
      <w:r>
        <w:t>(7.5</w:t>
      </w:r>
      <w:r>
        <w:rPr>
          <w:spacing w:val="38"/>
        </w:rPr>
        <w:t xml:space="preserve"> </w:t>
      </w:r>
      <w:proofErr w:type="spellStart"/>
      <w:r>
        <w:t>mhz</w:t>
      </w:r>
      <w:proofErr w:type="spellEnd"/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mayor)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proofErr w:type="spellStart"/>
      <w:r>
        <w:t>doppler</w:t>
      </w:r>
      <w:proofErr w:type="spellEnd"/>
      <w:r>
        <w:rPr>
          <w:spacing w:val="38"/>
        </w:rPr>
        <w:t xml:space="preserve"> </w:t>
      </w:r>
      <w:r>
        <w:t>color periférico y partes blandas, y Sectorial (cardiológico pediátrico)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before="0"/>
        <w:ind w:hanging="361"/>
      </w:pPr>
      <w:r>
        <w:t>Monitor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retroiluminación</w:t>
      </w:r>
      <w:r>
        <w:rPr>
          <w:spacing w:val="-6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15”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mayor.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t>Disco</w:t>
      </w:r>
      <w:r>
        <w:rPr>
          <w:spacing w:val="-7"/>
        </w:rPr>
        <w:t xml:space="preserve"> </w:t>
      </w:r>
      <w:r>
        <w:t>Duro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rPr>
          <w:spacing w:val="-2"/>
        </w:rPr>
        <w:t>sólido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before="41" w:line="276" w:lineRule="auto"/>
        <w:ind w:right="123"/>
      </w:pPr>
      <w:r>
        <w:t>Sistema</w:t>
      </w:r>
      <w:r>
        <w:rPr>
          <w:spacing w:val="79"/>
        </w:rPr>
        <w:t xml:space="preserve"> </w:t>
      </w:r>
      <w:r>
        <w:t>portátil</w:t>
      </w:r>
      <w:r>
        <w:rPr>
          <w:spacing w:val="79"/>
        </w:rPr>
        <w:t xml:space="preserve"> </w:t>
      </w:r>
      <w:r>
        <w:t>ligero.</w:t>
      </w:r>
      <w:r>
        <w:rPr>
          <w:spacing w:val="79"/>
        </w:rPr>
        <w:t xml:space="preserve"> </w:t>
      </w:r>
      <w:r>
        <w:t>Se</w:t>
      </w:r>
      <w:r>
        <w:rPr>
          <w:spacing w:val="79"/>
        </w:rPr>
        <w:t xml:space="preserve"> </w:t>
      </w:r>
      <w:r>
        <w:t>valorarán</w:t>
      </w:r>
      <w:r>
        <w:rPr>
          <w:spacing w:val="79"/>
        </w:rPr>
        <w:t xml:space="preserve"> </w:t>
      </w:r>
      <w:r>
        <w:t>baterías</w:t>
      </w:r>
      <w:r>
        <w:rPr>
          <w:spacing w:val="7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funcionamiento</w:t>
      </w:r>
      <w:r>
        <w:rPr>
          <w:spacing w:val="40"/>
        </w:rPr>
        <w:t xml:space="preserve"> </w:t>
      </w:r>
      <w:r>
        <w:t>autónomo,</w:t>
      </w:r>
      <w:r>
        <w:rPr>
          <w:spacing w:val="40"/>
        </w:rPr>
        <w:t xml:space="preserve"> </w:t>
      </w:r>
      <w:r>
        <w:t xml:space="preserve">no </w:t>
      </w:r>
      <w:r>
        <w:rPr>
          <w:spacing w:val="-2"/>
        </w:rPr>
        <w:t>excluyente.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before="0"/>
        <w:ind w:hanging="361"/>
      </w:pPr>
      <w:r>
        <w:t>Diseño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reportes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2"/>
        </w:rPr>
        <w:t>aplicaciones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t>Procesamiento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imagen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dato</w:t>
      </w:r>
      <w:r>
        <w:rPr>
          <w:spacing w:val="-6"/>
        </w:rPr>
        <w:t xml:space="preserve"> </w:t>
      </w:r>
      <w:r>
        <w:rPr>
          <w:spacing w:val="-4"/>
        </w:rPr>
        <w:t>crudo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t>Carro</w:t>
      </w:r>
      <w:r>
        <w:rPr>
          <w:spacing w:val="-10"/>
        </w:rPr>
        <w:t xml:space="preserve"> </w:t>
      </w:r>
      <w:r>
        <w:rPr>
          <w:spacing w:val="-4"/>
        </w:rPr>
        <w:t>Base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ind w:hanging="361"/>
      </w:pPr>
      <w:r>
        <w:t>Video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printer</w:t>
      </w:r>
      <w:proofErr w:type="spellEnd"/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before="41"/>
        <w:ind w:hanging="361"/>
      </w:pPr>
      <w:r>
        <w:t>Uso</w:t>
      </w:r>
      <w:r>
        <w:rPr>
          <w:spacing w:val="-8"/>
        </w:rPr>
        <w:t xml:space="preserve"> </w:t>
      </w:r>
      <w:r>
        <w:t>adulto,</w:t>
      </w:r>
      <w:r>
        <w:rPr>
          <w:spacing w:val="-7"/>
        </w:rPr>
        <w:t xml:space="preserve"> </w:t>
      </w:r>
      <w:r>
        <w:t>pediátrico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neonato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line="276" w:lineRule="auto"/>
        <w:ind w:right="114"/>
        <w:jc w:val="both"/>
      </w:pPr>
      <w:r>
        <w:t xml:space="preserve">APLICACIONES: ABDOMINAL, OBSTETRICIA, GINECOLOGÍA, PEQUEÑAS PARTES, MUSCULOESQUELÉTICO, VASCULAR, VASCULAR PERIFÉRICO, UROLOGÍA, CARDÍACO, </w:t>
      </w:r>
      <w:r>
        <w:rPr>
          <w:spacing w:val="-2"/>
        </w:rPr>
        <w:t>TRANSCRANEAL.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before="0" w:line="276" w:lineRule="auto"/>
        <w:ind w:right="115"/>
        <w:jc w:val="both"/>
      </w:pPr>
      <w:r>
        <w:t xml:space="preserve">MODO DE OPERACIÓN: Modo B, Modo M, Modo M-Anatómico, M-Color y M-Curvo, </w:t>
      </w:r>
      <w:proofErr w:type="spellStart"/>
      <w:r>
        <w:t>Doppler</w:t>
      </w:r>
      <w:proofErr w:type="spellEnd"/>
      <w:r>
        <w:t xml:space="preserve"> Color,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Directional</w:t>
      </w:r>
      <w:proofErr w:type="spellEnd"/>
      <w:r>
        <w:t xml:space="preserve">, B-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Doppler</w:t>
      </w:r>
      <w:proofErr w:type="spellEnd"/>
      <w:r>
        <w:t xml:space="preserve"> pulsado de alto PRF, </w:t>
      </w:r>
      <w:proofErr w:type="spellStart"/>
      <w:r>
        <w:t>Doppler</w:t>
      </w:r>
      <w:proofErr w:type="spellEnd"/>
      <w:r>
        <w:t xml:space="preserve"> continúo, </w:t>
      </w:r>
      <w:proofErr w:type="spellStart"/>
      <w:r>
        <w:t>Doppler</w:t>
      </w:r>
      <w:proofErr w:type="spellEnd"/>
      <w:r>
        <w:t xml:space="preserve"> Tisular, </w:t>
      </w:r>
      <w:proofErr w:type="spellStart"/>
      <w:r>
        <w:t>Semicuantitativa</w:t>
      </w:r>
      <w:proofErr w:type="spellEnd"/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before="0"/>
        <w:ind w:hanging="361"/>
        <w:jc w:val="both"/>
      </w:pPr>
      <w:r>
        <w:rPr>
          <w:spacing w:val="-2"/>
        </w:rPr>
        <w:t>Opcionales: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Elastografía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3D/4D,</w:t>
      </w:r>
      <w:r>
        <w:rPr>
          <w:spacing w:val="6"/>
        </w:rPr>
        <w:t xml:space="preserve"> </w:t>
      </w:r>
      <w:r>
        <w:rPr>
          <w:spacing w:val="-2"/>
        </w:rPr>
        <w:t>Contraste.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ind w:hanging="361"/>
        <w:jc w:val="both"/>
      </w:pPr>
      <w:r>
        <w:t>Aprobado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ANMAT.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line="276" w:lineRule="auto"/>
        <w:ind w:right="121"/>
      </w:pPr>
      <w:r>
        <w:t>Equipamiento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accesorios</w:t>
      </w:r>
      <w:r>
        <w:rPr>
          <w:spacing w:val="80"/>
        </w:rPr>
        <w:t xml:space="preserve"> </w:t>
      </w:r>
      <w:r>
        <w:t>nuevos,</w:t>
      </w:r>
      <w:r>
        <w:rPr>
          <w:spacing w:val="80"/>
        </w:rPr>
        <w:t xml:space="preserve"> </w:t>
      </w:r>
      <w:r>
        <w:t>sin</w:t>
      </w:r>
      <w:r>
        <w:rPr>
          <w:spacing w:val="80"/>
        </w:rPr>
        <w:t xml:space="preserve"> </w:t>
      </w:r>
      <w:r>
        <w:t>uso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deberá</w:t>
      </w:r>
      <w:r>
        <w:rPr>
          <w:spacing w:val="80"/>
        </w:rPr>
        <w:t xml:space="preserve"> </w:t>
      </w:r>
      <w:r>
        <w:t>estar</w:t>
      </w:r>
      <w:r>
        <w:rPr>
          <w:spacing w:val="80"/>
        </w:rPr>
        <w:t xml:space="preserve"> </w:t>
      </w:r>
      <w:r>
        <w:t>discontinuada</w:t>
      </w:r>
      <w:r>
        <w:rPr>
          <w:spacing w:val="69"/>
        </w:rPr>
        <w:t xml:space="preserve"> </w:t>
      </w:r>
      <w:r>
        <w:t xml:space="preserve">su </w:t>
      </w:r>
      <w:r>
        <w:rPr>
          <w:spacing w:val="-2"/>
        </w:rPr>
        <w:t>fabricación.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before="0"/>
        <w:ind w:hanging="361"/>
      </w:pPr>
      <w:r>
        <w:t>Software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hardware</w:t>
      </w:r>
      <w:r>
        <w:rPr>
          <w:spacing w:val="-9"/>
        </w:rPr>
        <w:t xml:space="preserve"> </w:t>
      </w:r>
      <w:r>
        <w:t>completo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correcta</w:t>
      </w:r>
      <w:r>
        <w:rPr>
          <w:spacing w:val="-9"/>
        </w:rPr>
        <w:t xml:space="preserve"> </w:t>
      </w:r>
      <w:r>
        <w:t>utilización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licencias</w:t>
      </w:r>
      <w:r>
        <w:rPr>
          <w:spacing w:val="-9"/>
        </w:rPr>
        <w:t xml:space="preserve"> </w:t>
      </w:r>
      <w:r>
        <w:rPr>
          <w:spacing w:val="-2"/>
        </w:rPr>
        <w:t>originales.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before="41"/>
        <w:ind w:hanging="361"/>
      </w:pPr>
      <w:r>
        <w:t>Manuales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usuario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español.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line="276" w:lineRule="auto"/>
        <w:ind w:right="115"/>
        <w:jc w:val="both"/>
      </w:pPr>
      <w:r>
        <w:t>Se deberá entregar el equipo con todos aquellos dispositivos o elementos de interconexión, accesorio de uso, anclaje o fijación para su correcto funcionamiento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before="0" w:line="276" w:lineRule="auto"/>
        <w:ind w:right="115"/>
        <w:jc w:val="both"/>
      </w:pPr>
      <w:r>
        <w:t>Mantenimientos: preventivos durante la garantía vigente sin costo. Luego del último mantenimiento preventivo, presentar informe de la situación del equipo para planificar futuros mantenimientos. Incluirá las actualizaciones vigentes hasta la fecha.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before="0" w:line="276" w:lineRule="auto"/>
        <w:ind w:right="116"/>
        <w:jc w:val="both"/>
      </w:pPr>
      <w:r>
        <w:t>Especificar el año de comienzo de fabricación y garantizar la provisión de</w:t>
      </w:r>
      <w:r>
        <w:rPr>
          <w:spacing w:val="-6"/>
        </w:rPr>
        <w:t xml:space="preserve"> </w:t>
      </w:r>
      <w:r>
        <w:t>repuestos</w:t>
      </w:r>
      <w:r>
        <w:rPr>
          <w:spacing w:val="-6"/>
        </w:rPr>
        <w:t xml:space="preserve"> </w:t>
      </w:r>
      <w:r>
        <w:t>por lo menos durante 10 años.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spacing w:before="0"/>
        <w:ind w:hanging="361"/>
        <w:jc w:val="both"/>
      </w:pPr>
      <w:r>
        <w:t>Presentar</w:t>
      </w:r>
      <w:r>
        <w:rPr>
          <w:spacing w:val="-11"/>
        </w:rPr>
        <w:t xml:space="preserve"> </w:t>
      </w:r>
      <w:r>
        <w:t>referencias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equipos</w:t>
      </w:r>
      <w:r>
        <w:rPr>
          <w:spacing w:val="-8"/>
        </w:rPr>
        <w:t xml:space="preserve"> </w:t>
      </w:r>
      <w:r>
        <w:t>instalados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instituciones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país.</w:t>
      </w:r>
    </w:p>
    <w:p w:rsidR="005D3419" w:rsidRDefault="00E849DD">
      <w:pPr>
        <w:pStyle w:val="Prrafodelista"/>
        <w:numPr>
          <w:ilvl w:val="0"/>
          <w:numId w:val="1"/>
        </w:numPr>
        <w:tabs>
          <w:tab w:val="left" w:pos="840"/>
        </w:tabs>
        <w:ind w:hanging="361"/>
        <w:jc w:val="both"/>
      </w:pP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equipamiento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capacitación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4"/>
        </w:rPr>
        <w:t>uso.</w:t>
      </w:r>
    </w:p>
    <w:p w:rsidR="005D3419" w:rsidRDefault="005D3419">
      <w:pPr>
        <w:pStyle w:val="Textoindependiente"/>
        <w:spacing w:before="7"/>
        <w:ind w:left="0" w:firstLine="0"/>
        <w:rPr>
          <w:sz w:val="28"/>
        </w:rPr>
      </w:pPr>
    </w:p>
    <w:p w:rsidR="005D3419" w:rsidRDefault="00E849DD">
      <w:pPr>
        <w:pStyle w:val="Ttulo21"/>
        <w:numPr>
          <w:ilvl w:val="0"/>
          <w:numId w:val="2"/>
        </w:numPr>
        <w:tabs>
          <w:tab w:val="left" w:pos="823"/>
          <w:tab w:val="left" w:pos="825"/>
        </w:tabs>
        <w:ind w:hanging="421"/>
      </w:pPr>
      <w:r>
        <w:rPr>
          <w:color w:val="000000"/>
          <w:spacing w:val="-2"/>
          <w:shd w:val="clear" w:color="auto" w:fill="FFFF00"/>
        </w:rPr>
        <w:t>TRANSDUCTOR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CARDIOLÓGICO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PEDIÁTRICO</w:t>
      </w:r>
      <w:r>
        <w:rPr>
          <w:color w:val="000000"/>
          <w:spacing w:val="2"/>
          <w:shd w:val="clear" w:color="auto" w:fill="FFFF00"/>
        </w:rPr>
        <w:t xml:space="preserve"> </w:t>
      </w:r>
    </w:p>
    <w:p w:rsidR="005D3419" w:rsidRDefault="00E849DD">
      <w:pPr>
        <w:pStyle w:val="Textoindependiente"/>
        <w:spacing w:line="276" w:lineRule="auto"/>
        <w:ind w:left="119" w:right="7" w:firstLine="0"/>
      </w:pPr>
      <w:r>
        <w:t>Transductor</w:t>
      </w:r>
      <w:r>
        <w:rPr>
          <w:spacing w:val="19"/>
        </w:rPr>
        <w:t xml:space="preserve"> </w:t>
      </w:r>
      <w:r>
        <w:t>cardiológico</w:t>
      </w:r>
      <w:r>
        <w:rPr>
          <w:spacing w:val="19"/>
        </w:rPr>
        <w:t xml:space="preserve"> </w:t>
      </w:r>
      <w:r>
        <w:t xml:space="preserve">pediátrico compatible con el equipo general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F8 existente en el servicio.</w:t>
      </w:r>
    </w:p>
    <w:sectPr w:rsidR="005D3419" w:rsidSect="005D3419">
      <w:pgSz w:w="11920" w:h="16840"/>
      <w:pgMar w:top="140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72F"/>
    <w:multiLevelType w:val="hybridMultilevel"/>
    <w:tmpl w:val="97647F02"/>
    <w:lvl w:ilvl="0" w:tplc="160ACC2E">
      <w:start w:val="1"/>
      <w:numFmt w:val="decimal"/>
      <w:lvlText w:val="%1."/>
      <w:lvlJc w:val="left"/>
      <w:pPr>
        <w:ind w:left="824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FFF00"/>
        <w:lang w:val="es-ES" w:eastAsia="en-US" w:bidi="ar-SA"/>
      </w:rPr>
    </w:lvl>
    <w:lvl w:ilvl="1" w:tplc="81029D88">
      <w:numFmt w:val="bullet"/>
      <w:lvlText w:val="•"/>
      <w:lvlJc w:val="left"/>
      <w:pPr>
        <w:ind w:left="1626" w:hanging="420"/>
      </w:pPr>
      <w:rPr>
        <w:rFonts w:hint="default"/>
        <w:lang w:val="es-ES" w:eastAsia="en-US" w:bidi="ar-SA"/>
      </w:rPr>
    </w:lvl>
    <w:lvl w:ilvl="2" w:tplc="19202906">
      <w:numFmt w:val="bullet"/>
      <w:lvlText w:val="•"/>
      <w:lvlJc w:val="left"/>
      <w:pPr>
        <w:ind w:left="2432" w:hanging="420"/>
      </w:pPr>
      <w:rPr>
        <w:rFonts w:hint="default"/>
        <w:lang w:val="es-ES" w:eastAsia="en-US" w:bidi="ar-SA"/>
      </w:rPr>
    </w:lvl>
    <w:lvl w:ilvl="3" w:tplc="229E6A22">
      <w:numFmt w:val="bullet"/>
      <w:lvlText w:val="•"/>
      <w:lvlJc w:val="left"/>
      <w:pPr>
        <w:ind w:left="3238" w:hanging="420"/>
      </w:pPr>
      <w:rPr>
        <w:rFonts w:hint="default"/>
        <w:lang w:val="es-ES" w:eastAsia="en-US" w:bidi="ar-SA"/>
      </w:rPr>
    </w:lvl>
    <w:lvl w:ilvl="4" w:tplc="3CC22CC2">
      <w:numFmt w:val="bullet"/>
      <w:lvlText w:val="•"/>
      <w:lvlJc w:val="left"/>
      <w:pPr>
        <w:ind w:left="4044" w:hanging="420"/>
      </w:pPr>
      <w:rPr>
        <w:rFonts w:hint="default"/>
        <w:lang w:val="es-ES" w:eastAsia="en-US" w:bidi="ar-SA"/>
      </w:rPr>
    </w:lvl>
    <w:lvl w:ilvl="5" w:tplc="8F0C6728">
      <w:numFmt w:val="bullet"/>
      <w:lvlText w:val="•"/>
      <w:lvlJc w:val="left"/>
      <w:pPr>
        <w:ind w:left="4850" w:hanging="420"/>
      </w:pPr>
      <w:rPr>
        <w:rFonts w:hint="default"/>
        <w:lang w:val="es-ES" w:eastAsia="en-US" w:bidi="ar-SA"/>
      </w:rPr>
    </w:lvl>
    <w:lvl w:ilvl="6" w:tplc="EBCA5FF4">
      <w:numFmt w:val="bullet"/>
      <w:lvlText w:val="•"/>
      <w:lvlJc w:val="left"/>
      <w:pPr>
        <w:ind w:left="5656" w:hanging="420"/>
      </w:pPr>
      <w:rPr>
        <w:rFonts w:hint="default"/>
        <w:lang w:val="es-ES" w:eastAsia="en-US" w:bidi="ar-SA"/>
      </w:rPr>
    </w:lvl>
    <w:lvl w:ilvl="7" w:tplc="6ECC0162">
      <w:numFmt w:val="bullet"/>
      <w:lvlText w:val="•"/>
      <w:lvlJc w:val="left"/>
      <w:pPr>
        <w:ind w:left="6462" w:hanging="420"/>
      </w:pPr>
      <w:rPr>
        <w:rFonts w:hint="default"/>
        <w:lang w:val="es-ES" w:eastAsia="en-US" w:bidi="ar-SA"/>
      </w:rPr>
    </w:lvl>
    <w:lvl w:ilvl="8" w:tplc="52809064">
      <w:numFmt w:val="bullet"/>
      <w:lvlText w:val="•"/>
      <w:lvlJc w:val="left"/>
      <w:pPr>
        <w:ind w:left="7268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39506585"/>
    <w:multiLevelType w:val="hybridMultilevel"/>
    <w:tmpl w:val="DCC05D8E"/>
    <w:lvl w:ilvl="0" w:tplc="AB36E9E2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5CA1C5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AC303590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3" w:tplc="1CBCDAFC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7716F560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5" w:tplc="0DE43B4E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73C0E796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12780CEA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C3063BFA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C155498"/>
    <w:multiLevelType w:val="hybridMultilevel"/>
    <w:tmpl w:val="04D81BD6"/>
    <w:lvl w:ilvl="0" w:tplc="24BE05EC">
      <w:start w:val="1"/>
      <w:numFmt w:val="decimal"/>
      <w:lvlText w:val="%1."/>
      <w:lvlJc w:val="left"/>
      <w:pPr>
        <w:ind w:left="839" w:hanging="72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9708B50E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7D7ED49C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3" w:tplc="13E22510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234C920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5" w:tplc="6CA0BF6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322ABD3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3372F614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F23C873A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9"/>
    <w:rsid w:val="000D3C56"/>
    <w:rsid w:val="001C5F18"/>
    <w:rsid w:val="00294DD1"/>
    <w:rsid w:val="003F6001"/>
    <w:rsid w:val="005D3419"/>
    <w:rsid w:val="00AE73D0"/>
    <w:rsid w:val="00C606EB"/>
    <w:rsid w:val="00D4565E"/>
    <w:rsid w:val="00E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086F"/>
  <w15:docId w15:val="{F7B8F8CE-FD54-49E3-B72E-75F8ABF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341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3419"/>
    <w:pPr>
      <w:spacing w:before="40"/>
      <w:ind w:left="839" w:hanging="361"/>
    </w:pPr>
  </w:style>
  <w:style w:type="paragraph" w:customStyle="1" w:styleId="Ttulo11">
    <w:name w:val="Título 11"/>
    <w:basedOn w:val="Normal"/>
    <w:uiPriority w:val="1"/>
    <w:qFormat/>
    <w:rsid w:val="005D3419"/>
    <w:pPr>
      <w:spacing w:before="22"/>
      <w:ind w:left="2725" w:right="2722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5D3419"/>
    <w:pPr>
      <w:spacing w:before="1"/>
      <w:ind w:left="839" w:hanging="721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5D3419"/>
    <w:pPr>
      <w:spacing w:before="40"/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5D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Corrección LICITACION PRIVADA 27-04-22.docx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Corrección LICITACION PRIVADA 27-04-22.docx</dc:title>
  <dc:creator>Compras02</dc:creator>
  <cp:lastModifiedBy>MPrensa-04</cp:lastModifiedBy>
  <cp:revision>3</cp:revision>
  <dcterms:created xsi:type="dcterms:W3CDTF">2022-05-10T14:31:00Z</dcterms:created>
  <dcterms:modified xsi:type="dcterms:W3CDTF">2022-05-10T14:32:00Z</dcterms:modified>
</cp:coreProperties>
</file>