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19" w:rsidRDefault="00294DD1">
      <w:pPr>
        <w:pStyle w:val="Ttulo11"/>
      </w:pPr>
      <w:r>
        <w:rPr>
          <w:spacing w:val="-4"/>
        </w:rPr>
        <w:t>Aclaración a especificaciones anexas a Licitación Privada</w:t>
      </w:r>
      <w:r w:rsidR="00E849DD">
        <w:rPr>
          <w:spacing w:val="3"/>
        </w:rPr>
        <w:t xml:space="preserve"> </w:t>
      </w:r>
      <w:r w:rsidR="00E849DD">
        <w:rPr>
          <w:spacing w:val="-4"/>
        </w:rPr>
        <w:t>29/2022</w:t>
      </w:r>
    </w:p>
    <w:p w:rsidR="005D3419" w:rsidRDefault="005D3419">
      <w:pPr>
        <w:pStyle w:val="Textoindependiente"/>
        <w:spacing w:before="3"/>
        <w:ind w:left="0" w:firstLine="0"/>
        <w:rPr>
          <w:b/>
          <w:sz w:val="36"/>
        </w:rPr>
      </w:pPr>
    </w:p>
    <w:p w:rsidR="005D3419" w:rsidRDefault="00E849DD">
      <w:pPr>
        <w:pStyle w:val="Ttulo21"/>
        <w:numPr>
          <w:ilvl w:val="0"/>
          <w:numId w:val="3"/>
        </w:numPr>
        <w:tabs>
          <w:tab w:val="left" w:pos="838"/>
          <w:tab w:val="left" w:pos="840"/>
        </w:tabs>
        <w:ind w:hanging="721"/>
      </w:pPr>
      <w:r>
        <w:rPr>
          <w:color w:val="000000"/>
          <w:spacing w:val="-2"/>
          <w:shd w:val="clear" w:color="auto" w:fill="FFFF00"/>
        </w:rPr>
        <w:t>CARDIODESFIBRILADOR</w:t>
      </w:r>
    </w:p>
    <w:p w:rsidR="005D3419" w:rsidRDefault="00E849DD">
      <w:pPr>
        <w:pStyle w:val="Prrafodelista"/>
        <w:numPr>
          <w:ilvl w:val="1"/>
          <w:numId w:val="3"/>
        </w:numPr>
        <w:tabs>
          <w:tab w:val="left" w:pos="838"/>
          <w:tab w:val="left" w:pos="840"/>
        </w:tabs>
        <w:ind w:hanging="361"/>
      </w:pPr>
      <w:r>
        <w:t>Desfibrilación</w:t>
      </w:r>
      <w:r>
        <w:rPr>
          <w:spacing w:val="-8"/>
        </w:rPr>
        <w:t xml:space="preserve"> </w:t>
      </w:r>
      <w:r>
        <w:t>manual,</w:t>
      </w:r>
      <w:r>
        <w:rPr>
          <w:spacing w:val="-7"/>
        </w:rPr>
        <w:t xml:space="preserve"> </w:t>
      </w:r>
      <w:r>
        <w:t>DEA</w:t>
      </w:r>
      <w:r>
        <w:rPr>
          <w:spacing w:val="-7"/>
        </w:rPr>
        <w:t xml:space="preserve"> </w:t>
      </w:r>
      <w:r>
        <w:t>y</w:t>
      </w:r>
      <w:r>
        <w:rPr>
          <w:spacing w:val="-7"/>
        </w:rPr>
        <w:t xml:space="preserve"> </w:t>
      </w:r>
      <w:r>
        <w:rPr>
          <w:spacing w:val="-2"/>
        </w:rPr>
        <w:t>marcapasos.</w:t>
      </w:r>
    </w:p>
    <w:p w:rsidR="005D3419" w:rsidRDefault="00E849DD">
      <w:pPr>
        <w:pStyle w:val="Prrafodelista"/>
        <w:numPr>
          <w:ilvl w:val="1"/>
          <w:numId w:val="3"/>
        </w:numPr>
        <w:tabs>
          <w:tab w:val="left" w:pos="838"/>
          <w:tab w:val="left" w:pos="840"/>
        </w:tabs>
        <w:ind w:hanging="361"/>
      </w:pPr>
      <w:r>
        <w:t>Hasta</w:t>
      </w:r>
      <w:r>
        <w:rPr>
          <w:spacing w:val="-4"/>
        </w:rPr>
        <w:t xml:space="preserve"> </w:t>
      </w:r>
      <w:r>
        <w:t>360</w:t>
      </w:r>
      <w:r>
        <w:rPr>
          <w:spacing w:val="-4"/>
        </w:rPr>
        <w:t xml:space="preserve"> </w:t>
      </w:r>
      <w:r>
        <w:t>J</w:t>
      </w:r>
      <w:r>
        <w:rPr>
          <w:spacing w:val="-3"/>
        </w:rPr>
        <w:t xml:space="preserve"> </w:t>
      </w:r>
      <w:r>
        <w:t>de</w:t>
      </w:r>
      <w:r>
        <w:rPr>
          <w:spacing w:val="-4"/>
        </w:rPr>
        <w:t xml:space="preserve"> </w:t>
      </w:r>
      <w:r>
        <w:t>dosis</w:t>
      </w:r>
      <w:r>
        <w:rPr>
          <w:spacing w:val="-4"/>
        </w:rPr>
        <w:t xml:space="preserve"> </w:t>
      </w:r>
      <w:r>
        <w:t>de</w:t>
      </w:r>
      <w:r>
        <w:rPr>
          <w:spacing w:val="-3"/>
        </w:rPr>
        <w:t xml:space="preserve"> </w:t>
      </w:r>
      <w:r>
        <w:rPr>
          <w:spacing w:val="-2"/>
        </w:rPr>
        <w:t>energía.</w:t>
      </w:r>
    </w:p>
    <w:p w:rsidR="005D3419" w:rsidRDefault="00E849DD">
      <w:pPr>
        <w:pStyle w:val="Prrafodelista"/>
        <w:numPr>
          <w:ilvl w:val="1"/>
          <w:numId w:val="3"/>
        </w:numPr>
        <w:tabs>
          <w:tab w:val="left" w:pos="838"/>
          <w:tab w:val="left" w:pos="840"/>
        </w:tabs>
        <w:spacing w:before="41"/>
        <w:ind w:hanging="361"/>
      </w:pPr>
      <w:r>
        <w:t>Alimentación</w:t>
      </w:r>
      <w:r>
        <w:rPr>
          <w:spacing w:val="-9"/>
        </w:rPr>
        <w:t xml:space="preserve"> </w:t>
      </w:r>
      <w:r>
        <w:t>con</w:t>
      </w:r>
      <w:r>
        <w:rPr>
          <w:spacing w:val="-9"/>
        </w:rPr>
        <w:t xml:space="preserve"> </w:t>
      </w:r>
      <w:r>
        <w:t>batería</w:t>
      </w:r>
      <w:r>
        <w:rPr>
          <w:spacing w:val="-9"/>
        </w:rPr>
        <w:t xml:space="preserve"> </w:t>
      </w:r>
      <w:r>
        <w:t>de</w:t>
      </w:r>
      <w:r>
        <w:rPr>
          <w:spacing w:val="-9"/>
        </w:rPr>
        <w:t xml:space="preserve"> </w:t>
      </w:r>
      <w:r>
        <w:t>larga</w:t>
      </w:r>
      <w:r>
        <w:rPr>
          <w:spacing w:val="-9"/>
        </w:rPr>
        <w:t xml:space="preserve"> </w:t>
      </w:r>
      <w:r>
        <w:rPr>
          <w:spacing w:val="-2"/>
        </w:rPr>
        <w:t>duración.</w:t>
      </w:r>
    </w:p>
    <w:p w:rsidR="005D3419" w:rsidRDefault="00E849DD">
      <w:pPr>
        <w:pStyle w:val="Prrafodelista"/>
        <w:numPr>
          <w:ilvl w:val="1"/>
          <w:numId w:val="3"/>
        </w:numPr>
        <w:tabs>
          <w:tab w:val="left" w:pos="838"/>
          <w:tab w:val="left" w:pos="840"/>
        </w:tabs>
        <w:ind w:hanging="361"/>
      </w:pPr>
      <w:r>
        <w:t>Uso</w:t>
      </w:r>
      <w:r>
        <w:rPr>
          <w:spacing w:val="-4"/>
        </w:rPr>
        <w:t xml:space="preserve"> </w:t>
      </w:r>
      <w:r>
        <w:t>en</w:t>
      </w:r>
      <w:r>
        <w:rPr>
          <w:spacing w:val="-4"/>
        </w:rPr>
        <w:t xml:space="preserve"> </w:t>
      </w:r>
      <w:r>
        <w:t>adultos</w:t>
      </w:r>
      <w:r>
        <w:rPr>
          <w:spacing w:val="-4"/>
        </w:rPr>
        <w:t xml:space="preserve"> </w:t>
      </w:r>
      <w:r>
        <w:t>y</w:t>
      </w:r>
      <w:r>
        <w:rPr>
          <w:spacing w:val="-3"/>
        </w:rPr>
        <w:t xml:space="preserve"> </w:t>
      </w:r>
      <w:r>
        <w:rPr>
          <w:spacing w:val="-2"/>
        </w:rPr>
        <w:t>pediátricos.</w:t>
      </w:r>
    </w:p>
    <w:p w:rsidR="005D3419" w:rsidRDefault="00E849DD">
      <w:pPr>
        <w:pStyle w:val="Prrafodelista"/>
        <w:numPr>
          <w:ilvl w:val="1"/>
          <w:numId w:val="3"/>
        </w:numPr>
        <w:tabs>
          <w:tab w:val="left" w:pos="838"/>
          <w:tab w:val="left" w:pos="840"/>
        </w:tabs>
        <w:ind w:hanging="361"/>
      </w:pPr>
      <w:r>
        <w:rPr>
          <w:spacing w:val="-2"/>
        </w:rPr>
        <w:t>Monofásico</w:t>
      </w:r>
    </w:p>
    <w:p w:rsidR="005D3419" w:rsidRDefault="005D3419">
      <w:pPr>
        <w:pStyle w:val="Textoindependiente"/>
        <w:spacing w:before="0"/>
        <w:ind w:left="0" w:firstLine="0"/>
        <w:rPr>
          <w:sz w:val="24"/>
        </w:rPr>
      </w:pPr>
    </w:p>
    <w:p w:rsidR="005D3419" w:rsidRDefault="005D3419">
      <w:pPr>
        <w:pStyle w:val="Textoindependiente"/>
        <w:spacing w:before="11"/>
        <w:ind w:left="0" w:firstLine="0"/>
        <w:rPr>
          <w:sz w:val="29"/>
        </w:rPr>
      </w:pPr>
    </w:p>
    <w:p w:rsidR="005D3419" w:rsidRDefault="00E849DD">
      <w:pPr>
        <w:pStyle w:val="Ttulo21"/>
        <w:numPr>
          <w:ilvl w:val="0"/>
          <w:numId w:val="3"/>
        </w:numPr>
        <w:tabs>
          <w:tab w:val="left" w:pos="838"/>
          <w:tab w:val="left" w:pos="840"/>
        </w:tabs>
        <w:spacing w:before="0"/>
        <w:ind w:hanging="721"/>
      </w:pPr>
      <w:r>
        <w:rPr>
          <w:color w:val="000000"/>
          <w:spacing w:val="-2"/>
          <w:shd w:val="clear" w:color="auto" w:fill="FFFF00"/>
        </w:rPr>
        <w:t>ELECTROCARDIÓGRAFO</w:t>
      </w:r>
    </w:p>
    <w:p w:rsidR="005D3419" w:rsidRDefault="00E849DD">
      <w:pPr>
        <w:pStyle w:val="Prrafodelista"/>
        <w:numPr>
          <w:ilvl w:val="1"/>
          <w:numId w:val="3"/>
        </w:numPr>
        <w:tabs>
          <w:tab w:val="left" w:pos="838"/>
          <w:tab w:val="left" w:pos="840"/>
        </w:tabs>
        <w:ind w:hanging="361"/>
      </w:pPr>
      <w:r>
        <w:t>Uso</w:t>
      </w:r>
      <w:r>
        <w:rPr>
          <w:spacing w:val="-4"/>
        </w:rPr>
        <w:t xml:space="preserve"> </w:t>
      </w:r>
      <w:r>
        <w:t>de</w:t>
      </w:r>
      <w:r>
        <w:rPr>
          <w:spacing w:val="-4"/>
        </w:rPr>
        <w:t xml:space="preserve"> </w:t>
      </w:r>
      <w:r>
        <w:t>adultos</w:t>
      </w:r>
      <w:r>
        <w:rPr>
          <w:spacing w:val="-4"/>
        </w:rPr>
        <w:t xml:space="preserve"> </w:t>
      </w:r>
      <w:r>
        <w:t>y</w:t>
      </w:r>
      <w:r>
        <w:rPr>
          <w:spacing w:val="-3"/>
        </w:rPr>
        <w:t xml:space="preserve"> </w:t>
      </w:r>
      <w:r>
        <w:rPr>
          <w:spacing w:val="-2"/>
        </w:rPr>
        <w:t>pediátrico/neonato.</w:t>
      </w:r>
    </w:p>
    <w:p w:rsidR="005D3419" w:rsidRDefault="00E849DD">
      <w:pPr>
        <w:pStyle w:val="Prrafodelista"/>
        <w:numPr>
          <w:ilvl w:val="1"/>
          <w:numId w:val="3"/>
        </w:numPr>
        <w:tabs>
          <w:tab w:val="left" w:pos="838"/>
          <w:tab w:val="left" w:pos="840"/>
        </w:tabs>
        <w:spacing w:before="41"/>
        <w:ind w:hanging="361"/>
      </w:pPr>
      <w:r>
        <w:t>Pantalla</w:t>
      </w:r>
      <w:r>
        <w:rPr>
          <w:spacing w:val="-11"/>
        </w:rPr>
        <w:t xml:space="preserve"> </w:t>
      </w:r>
      <w:r>
        <w:t>color</w:t>
      </w:r>
      <w:r>
        <w:rPr>
          <w:spacing w:val="-11"/>
        </w:rPr>
        <w:t xml:space="preserve"> </w:t>
      </w:r>
      <w:r>
        <w:rPr>
          <w:spacing w:val="-2"/>
        </w:rPr>
        <w:t>táctil.</w:t>
      </w:r>
    </w:p>
    <w:p w:rsidR="005D3419" w:rsidRDefault="00E849DD">
      <w:pPr>
        <w:pStyle w:val="Prrafodelista"/>
        <w:numPr>
          <w:ilvl w:val="1"/>
          <w:numId w:val="3"/>
        </w:numPr>
        <w:tabs>
          <w:tab w:val="left" w:pos="838"/>
          <w:tab w:val="left" w:pos="840"/>
        </w:tabs>
        <w:ind w:hanging="361"/>
      </w:pPr>
      <w:r>
        <w:t>12</w:t>
      </w:r>
      <w:r>
        <w:rPr>
          <w:spacing w:val="-2"/>
        </w:rPr>
        <w:t xml:space="preserve"> </w:t>
      </w:r>
      <w:r>
        <w:t>o</w:t>
      </w:r>
      <w:r>
        <w:rPr>
          <w:spacing w:val="-2"/>
        </w:rPr>
        <w:t xml:space="preserve"> </w:t>
      </w:r>
      <w:r>
        <w:t>más</w:t>
      </w:r>
      <w:r>
        <w:rPr>
          <w:spacing w:val="-2"/>
        </w:rPr>
        <w:t xml:space="preserve"> derivaciones</w:t>
      </w:r>
    </w:p>
    <w:p w:rsidR="005D3419" w:rsidRDefault="00E849DD">
      <w:pPr>
        <w:pStyle w:val="Prrafodelista"/>
        <w:numPr>
          <w:ilvl w:val="1"/>
          <w:numId w:val="3"/>
        </w:numPr>
        <w:tabs>
          <w:tab w:val="left" w:pos="838"/>
          <w:tab w:val="left" w:pos="840"/>
        </w:tabs>
        <w:ind w:hanging="361"/>
      </w:pPr>
      <w:r>
        <w:t>Salida</w:t>
      </w:r>
      <w:r>
        <w:rPr>
          <w:spacing w:val="-6"/>
        </w:rPr>
        <w:t xml:space="preserve"> </w:t>
      </w:r>
      <w:r>
        <w:rPr>
          <w:spacing w:val="-5"/>
        </w:rPr>
        <w:t>USB</w:t>
      </w:r>
    </w:p>
    <w:p w:rsidR="005D3419" w:rsidRDefault="00E849DD">
      <w:pPr>
        <w:pStyle w:val="Prrafodelista"/>
        <w:numPr>
          <w:ilvl w:val="1"/>
          <w:numId w:val="3"/>
        </w:numPr>
        <w:tabs>
          <w:tab w:val="left" w:pos="838"/>
          <w:tab w:val="left" w:pos="840"/>
        </w:tabs>
        <w:spacing w:line="276" w:lineRule="auto"/>
        <w:ind w:right="121"/>
      </w:pPr>
      <w:r>
        <w:t>Cable</w:t>
      </w:r>
      <w:r>
        <w:rPr>
          <w:spacing w:val="40"/>
        </w:rPr>
        <w:t xml:space="preserve"> </w:t>
      </w:r>
      <w:r>
        <w:t>de</w:t>
      </w:r>
      <w:r>
        <w:rPr>
          <w:spacing w:val="40"/>
        </w:rPr>
        <w:t xml:space="preserve"> </w:t>
      </w:r>
      <w:r>
        <w:t>paciente</w:t>
      </w:r>
      <w:r>
        <w:rPr>
          <w:spacing w:val="40"/>
        </w:rPr>
        <w:t xml:space="preserve"> </w:t>
      </w:r>
      <w:r>
        <w:t>para</w:t>
      </w:r>
      <w:r>
        <w:rPr>
          <w:spacing w:val="40"/>
        </w:rPr>
        <w:t xml:space="preserve"> </w:t>
      </w:r>
      <w:r>
        <w:t>ECG</w:t>
      </w:r>
      <w:r>
        <w:rPr>
          <w:spacing w:val="40"/>
        </w:rPr>
        <w:t xml:space="preserve"> </w:t>
      </w:r>
      <w:r>
        <w:t>con</w:t>
      </w:r>
      <w:r>
        <w:rPr>
          <w:spacing w:val="40"/>
        </w:rPr>
        <w:t xml:space="preserve"> </w:t>
      </w:r>
      <w:r>
        <w:t>conectores</w:t>
      </w:r>
      <w:r>
        <w:rPr>
          <w:spacing w:val="37"/>
        </w:rPr>
        <w:t xml:space="preserve"> </w:t>
      </w:r>
      <w:r>
        <w:t>banana,</w:t>
      </w:r>
      <w:r>
        <w:rPr>
          <w:spacing w:val="37"/>
        </w:rPr>
        <w:t xml:space="preserve"> </w:t>
      </w:r>
      <w:r>
        <w:t>electrodos</w:t>
      </w:r>
      <w:r>
        <w:rPr>
          <w:spacing w:val="37"/>
        </w:rPr>
        <w:t xml:space="preserve"> </w:t>
      </w:r>
      <w:r>
        <w:t>para</w:t>
      </w:r>
      <w:r>
        <w:rPr>
          <w:spacing w:val="37"/>
        </w:rPr>
        <w:t xml:space="preserve"> </w:t>
      </w:r>
      <w:r>
        <w:t>extremidades, electrodos de succión para el pecho (IEC/AHA)</w:t>
      </w:r>
    </w:p>
    <w:p w:rsidR="005D3419" w:rsidRDefault="00E849DD">
      <w:pPr>
        <w:pStyle w:val="Prrafodelista"/>
        <w:numPr>
          <w:ilvl w:val="1"/>
          <w:numId w:val="3"/>
        </w:numPr>
        <w:tabs>
          <w:tab w:val="left" w:pos="838"/>
          <w:tab w:val="left" w:pos="840"/>
        </w:tabs>
        <w:spacing w:before="0"/>
        <w:ind w:hanging="361"/>
      </w:pPr>
      <w:r>
        <w:t>Cable</w:t>
      </w:r>
      <w:r>
        <w:rPr>
          <w:spacing w:val="-7"/>
        </w:rPr>
        <w:t xml:space="preserve"> </w:t>
      </w:r>
      <w:r>
        <w:t>para</w:t>
      </w:r>
      <w:r>
        <w:rPr>
          <w:spacing w:val="-7"/>
        </w:rPr>
        <w:t xml:space="preserve"> </w:t>
      </w:r>
      <w:r>
        <w:t>ECG</w:t>
      </w:r>
      <w:r>
        <w:rPr>
          <w:spacing w:val="-7"/>
        </w:rPr>
        <w:t xml:space="preserve"> </w:t>
      </w:r>
      <w:r>
        <w:t>con</w:t>
      </w:r>
      <w:r>
        <w:rPr>
          <w:spacing w:val="-6"/>
        </w:rPr>
        <w:t xml:space="preserve"> </w:t>
      </w:r>
      <w:r>
        <w:t>electrodos</w:t>
      </w:r>
      <w:r>
        <w:rPr>
          <w:spacing w:val="-7"/>
        </w:rPr>
        <w:t xml:space="preserve"> </w:t>
      </w:r>
      <w:r>
        <w:t>de</w:t>
      </w:r>
      <w:r>
        <w:rPr>
          <w:spacing w:val="-7"/>
        </w:rPr>
        <w:t xml:space="preserve"> </w:t>
      </w:r>
      <w:r>
        <w:t>pinza</w:t>
      </w:r>
      <w:r>
        <w:rPr>
          <w:spacing w:val="-6"/>
        </w:rPr>
        <w:t xml:space="preserve"> </w:t>
      </w:r>
      <w:r>
        <w:rPr>
          <w:spacing w:val="-2"/>
        </w:rPr>
        <w:t>(IEC/AHA)</w:t>
      </w:r>
    </w:p>
    <w:p w:rsidR="005D3419" w:rsidRDefault="00E849DD">
      <w:pPr>
        <w:pStyle w:val="Prrafodelista"/>
        <w:numPr>
          <w:ilvl w:val="1"/>
          <w:numId w:val="3"/>
        </w:numPr>
        <w:tabs>
          <w:tab w:val="left" w:pos="838"/>
          <w:tab w:val="left" w:pos="840"/>
        </w:tabs>
        <w:spacing w:before="41" w:line="276" w:lineRule="auto"/>
        <w:ind w:right="120"/>
      </w:pPr>
      <w:r>
        <w:t>Cable de</w:t>
      </w:r>
      <w:r>
        <w:rPr>
          <w:spacing w:val="-7"/>
        </w:rPr>
        <w:t xml:space="preserve"> </w:t>
      </w:r>
      <w:r>
        <w:t>paciente</w:t>
      </w:r>
      <w:r>
        <w:rPr>
          <w:spacing w:val="-7"/>
        </w:rPr>
        <w:t xml:space="preserve"> </w:t>
      </w:r>
      <w:r>
        <w:t>para</w:t>
      </w:r>
      <w:r>
        <w:rPr>
          <w:spacing w:val="-7"/>
        </w:rPr>
        <w:t xml:space="preserve"> </w:t>
      </w:r>
      <w:r>
        <w:t>ECG</w:t>
      </w:r>
      <w:r>
        <w:rPr>
          <w:spacing w:val="-7"/>
        </w:rPr>
        <w:t xml:space="preserve"> </w:t>
      </w:r>
      <w:r>
        <w:t>con</w:t>
      </w:r>
      <w:r>
        <w:rPr>
          <w:spacing w:val="-7"/>
        </w:rPr>
        <w:t xml:space="preserve"> </w:t>
      </w:r>
      <w:r>
        <w:t>conectores</w:t>
      </w:r>
      <w:r>
        <w:rPr>
          <w:spacing w:val="-7"/>
        </w:rPr>
        <w:t xml:space="preserve"> </w:t>
      </w:r>
      <w:r>
        <w:t>banana,</w:t>
      </w:r>
      <w:r>
        <w:rPr>
          <w:spacing w:val="-7"/>
        </w:rPr>
        <w:t xml:space="preserve"> </w:t>
      </w:r>
      <w:r>
        <w:t>adaptadores</w:t>
      </w:r>
      <w:r>
        <w:rPr>
          <w:spacing w:val="-7"/>
        </w:rPr>
        <w:t xml:space="preserve"> </w:t>
      </w:r>
      <w:r>
        <w:t>de</w:t>
      </w:r>
      <w:r>
        <w:rPr>
          <w:spacing w:val="-7"/>
        </w:rPr>
        <w:t xml:space="preserve"> </w:t>
      </w:r>
      <w:r>
        <w:t>derivación</w:t>
      </w:r>
      <w:r>
        <w:rPr>
          <w:spacing w:val="-7"/>
        </w:rPr>
        <w:t xml:space="preserve"> </w:t>
      </w:r>
      <w:r>
        <w:t>banana</w:t>
      </w:r>
      <w:r>
        <w:rPr>
          <w:spacing w:val="-7"/>
        </w:rPr>
        <w:t xml:space="preserve"> </w:t>
      </w:r>
      <w:r>
        <w:t>a lengüeta, electrodos de lengüeta para ECG</w:t>
      </w:r>
    </w:p>
    <w:p w:rsidR="005D3419" w:rsidRDefault="005D3419">
      <w:pPr>
        <w:pStyle w:val="Textoindependiente"/>
        <w:spacing w:before="3"/>
        <w:ind w:left="0" w:firstLine="0"/>
        <w:rPr>
          <w:sz w:val="25"/>
        </w:rPr>
      </w:pPr>
    </w:p>
    <w:p w:rsidR="005D3419" w:rsidRDefault="00E849DD">
      <w:pPr>
        <w:pStyle w:val="Ttulo21"/>
        <w:numPr>
          <w:ilvl w:val="0"/>
          <w:numId w:val="3"/>
        </w:numPr>
        <w:tabs>
          <w:tab w:val="left" w:pos="838"/>
          <w:tab w:val="left" w:pos="840"/>
        </w:tabs>
        <w:spacing w:before="0"/>
        <w:ind w:hanging="721"/>
        <w:rPr>
          <w:b w:val="0"/>
        </w:rPr>
      </w:pPr>
      <w:r>
        <w:rPr>
          <w:color w:val="000000"/>
          <w:shd w:val="clear" w:color="auto" w:fill="FFFF00"/>
        </w:rPr>
        <w:t>MONITOR</w:t>
      </w:r>
      <w:r>
        <w:rPr>
          <w:color w:val="000000"/>
          <w:spacing w:val="-12"/>
          <w:shd w:val="clear" w:color="auto" w:fill="FFFF00"/>
        </w:rPr>
        <w:t xml:space="preserve"> </w:t>
      </w:r>
      <w:r>
        <w:rPr>
          <w:color w:val="000000"/>
          <w:spacing w:val="-2"/>
          <w:shd w:val="clear" w:color="auto" w:fill="FFFF00"/>
        </w:rPr>
        <w:t>MULTIPARAMETRICO</w:t>
      </w:r>
    </w:p>
    <w:p w:rsidR="005D3419" w:rsidRDefault="00E849DD">
      <w:pPr>
        <w:pStyle w:val="Prrafodelista"/>
        <w:numPr>
          <w:ilvl w:val="1"/>
          <w:numId w:val="3"/>
        </w:numPr>
        <w:tabs>
          <w:tab w:val="left" w:pos="838"/>
          <w:tab w:val="left" w:pos="840"/>
        </w:tabs>
        <w:spacing w:before="41"/>
        <w:ind w:hanging="361"/>
      </w:pPr>
      <w:r>
        <w:t>Configurable</w:t>
      </w:r>
      <w:r>
        <w:rPr>
          <w:spacing w:val="-14"/>
        </w:rPr>
        <w:t xml:space="preserve"> </w:t>
      </w:r>
      <w:r>
        <w:t>tanto</w:t>
      </w:r>
      <w:r>
        <w:rPr>
          <w:spacing w:val="-11"/>
        </w:rPr>
        <w:t xml:space="preserve"> </w:t>
      </w:r>
      <w:r>
        <w:t>para</w:t>
      </w:r>
      <w:r>
        <w:rPr>
          <w:spacing w:val="-11"/>
        </w:rPr>
        <w:t xml:space="preserve"> </w:t>
      </w:r>
      <w:r>
        <w:t>pacientes</w:t>
      </w:r>
      <w:r>
        <w:rPr>
          <w:spacing w:val="-11"/>
        </w:rPr>
        <w:t xml:space="preserve"> </w:t>
      </w:r>
      <w:r>
        <w:t>Adultos,</w:t>
      </w:r>
      <w:r>
        <w:rPr>
          <w:spacing w:val="-11"/>
        </w:rPr>
        <w:t xml:space="preserve"> </w:t>
      </w:r>
      <w:r>
        <w:t>Pediátricos</w:t>
      </w:r>
      <w:r>
        <w:rPr>
          <w:spacing w:val="-11"/>
        </w:rPr>
        <w:t xml:space="preserve"> </w:t>
      </w:r>
      <w:r>
        <w:t>y</w:t>
      </w:r>
      <w:r>
        <w:rPr>
          <w:spacing w:val="-11"/>
        </w:rPr>
        <w:t xml:space="preserve"> </w:t>
      </w:r>
      <w:r>
        <w:rPr>
          <w:spacing w:val="-2"/>
        </w:rPr>
        <w:t>neonatales.</w:t>
      </w:r>
    </w:p>
    <w:p w:rsidR="005D3419" w:rsidRDefault="00E849DD">
      <w:pPr>
        <w:pStyle w:val="Prrafodelista"/>
        <w:numPr>
          <w:ilvl w:val="1"/>
          <w:numId w:val="3"/>
        </w:numPr>
        <w:tabs>
          <w:tab w:val="left" w:pos="838"/>
          <w:tab w:val="left" w:pos="840"/>
        </w:tabs>
        <w:ind w:hanging="361"/>
      </w:pPr>
      <w:r>
        <w:t>Monitor</w:t>
      </w:r>
      <w:r>
        <w:rPr>
          <w:spacing w:val="-10"/>
        </w:rPr>
        <w:t xml:space="preserve"> </w:t>
      </w:r>
      <w:r>
        <w:t>de</w:t>
      </w:r>
      <w:r>
        <w:rPr>
          <w:spacing w:val="-8"/>
        </w:rPr>
        <w:t xml:space="preserve"> </w:t>
      </w:r>
      <w:r>
        <w:t>cabecera</w:t>
      </w:r>
      <w:r>
        <w:rPr>
          <w:spacing w:val="-8"/>
        </w:rPr>
        <w:t xml:space="preserve"> </w:t>
      </w:r>
      <w:r>
        <w:t>sin</w:t>
      </w:r>
      <w:r>
        <w:rPr>
          <w:spacing w:val="-7"/>
        </w:rPr>
        <w:t xml:space="preserve"> </w:t>
      </w:r>
      <w:r>
        <w:t>ventilación</w:t>
      </w:r>
      <w:r>
        <w:rPr>
          <w:spacing w:val="-8"/>
        </w:rPr>
        <w:t xml:space="preserve"> </w:t>
      </w:r>
      <w:r>
        <w:t>forzada,</w:t>
      </w:r>
      <w:r>
        <w:rPr>
          <w:spacing w:val="-8"/>
        </w:rPr>
        <w:t xml:space="preserve"> </w:t>
      </w:r>
      <w:r>
        <w:t>es</w:t>
      </w:r>
      <w:r>
        <w:rPr>
          <w:spacing w:val="-8"/>
        </w:rPr>
        <w:t xml:space="preserve"> </w:t>
      </w:r>
      <w:r>
        <w:t>decir,</w:t>
      </w:r>
      <w:r>
        <w:rPr>
          <w:spacing w:val="-7"/>
        </w:rPr>
        <w:t xml:space="preserve"> </w:t>
      </w:r>
      <w:r>
        <w:t>sin</w:t>
      </w:r>
      <w:r>
        <w:rPr>
          <w:spacing w:val="-8"/>
        </w:rPr>
        <w:t xml:space="preserve"> </w:t>
      </w:r>
      <w:r>
        <w:t>el</w:t>
      </w:r>
      <w:r>
        <w:rPr>
          <w:spacing w:val="-8"/>
        </w:rPr>
        <w:t xml:space="preserve"> </w:t>
      </w:r>
      <w:r>
        <w:t>uso</w:t>
      </w:r>
      <w:r>
        <w:rPr>
          <w:spacing w:val="-8"/>
        </w:rPr>
        <w:t xml:space="preserve"> </w:t>
      </w:r>
      <w:r>
        <w:t>de</w:t>
      </w:r>
      <w:r>
        <w:rPr>
          <w:spacing w:val="-7"/>
        </w:rPr>
        <w:t xml:space="preserve"> </w:t>
      </w:r>
      <w:r>
        <w:rPr>
          <w:spacing w:val="-2"/>
        </w:rPr>
        <w:t>ventilador.</w:t>
      </w:r>
    </w:p>
    <w:p w:rsidR="005D3419" w:rsidRDefault="00E849DD">
      <w:pPr>
        <w:pStyle w:val="Prrafodelista"/>
        <w:numPr>
          <w:ilvl w:val="1"/>
          <w:numId w:val="3"/>
        </w:numPr>
        <w:tabs>
          <w:tab w:val="left" w:pos="840"/>
        </w:tabs>
        <w:spacing w:line="276" w:lineRule="auto"/>
        <w:ind w:right="121"/>
        <w:jc w:val="both"/>
      </w:pPr>
      <w:r>
        <w:t>FUNCIONAMIENTO SIMULTÁNEO DE TODOS LOS PARÁMETROS SOLICITADOS: ELECTROCARDIOGRAMA, FRECUENCIA RESPIRATORIA,</w:t>
      </w:r>
      <w:r>
        <w:rPr>
          <w:spacing w:val="-2"/>
        </w:rPr>
        <w:t xml:space="preserve"> </w:t>
      </w:r>
      <w:r>
        <w:t>PORCENTAJE</w:t>
      </w:r>
      <w:r>
        <w:rPr>
          <w:spacing w:val="-2"/>
        </w:rPr>
        <w:t xml:space="preserve"> </w:t>
      </w:r>
      <w:r>
        <w:t>DE</w:t>
      </w:r>
      <w:r>
        <w:rPr>
          <w:spacing w:val="-2"/>
        </w:rPr>
        <w:t xml:space="preserve"> </w:t>
      </w:r>
      <w:r>
        <w:t>SATURACIÓN</w:t>
      </w:r>
      <w:r>
        <w:rPr>
          <w:spacing w:val="-2"/>
        </w:rPr>
        <w:t xml:space="preserve"> </w:t>
      </w:r>
      <w:r>
        <w:t>DE OXÍGENO EN LA SANGRE ARTERIAL, PRESIÓN ARTERIAL NO INVASIVA, TEMPERATURA CORPORAL, PRESIÓN SANGUÍNEA INVASIVA.</w:t>
      </w:r>
    </w:p>
    <w:p w:rsidR="005D3419" w:rsidRDefault="00E849DD">
      <w:pPr>
        <w:pStyle w:val="Prrafodelista"/>
        <w:numPr>
          <w:ilvl w:val="1"/>
          <w:numId w:val="3"/>
        </w:numPr>
        <w:tabs>
          <w:tab w:val="left" w:pos="840"/>
        </w:tabs>
        <w:spacing w:before="0" w:line="276" w:lineRule="auto"/>
        <w:ind w:right="119"/>
        <w:jc w:val="both"/>
      </w:pPr>
      <w:r>
        <w:t xml:space="preserve">CON CERTIFICACIÓN: CE 93/42/EEC; ISO 13485; ISO 9001; IEC 60601-1 o equivalente y </w:t>
      </w:r>
      <w:r>
        <w:rPr>
          <w:spacing w:val="-2"/>
        </w:rPr>
        <w:t>ANMAT.</w:t>
      </w:r>
    </w:p>
    <w:p w:rsidR="005D3419" w:rsidRDefault="00E849DD">
      <w:pPr>
        <w:pStyle w:val="Prrafodelista"/>
        <w:numPr>
          <w:ilvl w:val="1"/>
          <w:numId w:val="3"/>
        </w:numPr>
        <w:tabs>
          <w:tab w:val="left" w:pos="840"/>
        </w:tabs>
        <w:spacing w:before="0" w:line="276" w:lineRule="auto"/>
        <w:ind w:right="116"/>
        <w:jc w:val="both"/>
      </w:pPr>
      <w:r>
        <w:t>Con alarmas tanto auditivas como visuales. El monitor deberá contar con luces LED de distintos colores para indicar los distintos estados de alarma, además el parámetro que está en alarma deberá parpadear.</w:t>
      </w:r>
    </w:p>
    <w:p w:rsidR="005D3419" w:rsidRDefault="005D3419">
      <w:pPr>
        <w:pStyle w:val="Textoindependiente"/>
        <w:spacing w:before="0"/>
        <w:ind w:left="0" w:firstLine="0"/>
      </w:pPr>
    </w:p>
    <w:p w:rsidR="005D3419" w:rsidRDefault="005D3419">
      <w:pPr>
        <w:pStyle w:val="Textoindependiente"/>
        <w:spacing w:before="7"/>
        <w:ind w:left="0" w:firstLine="0"/>
        <w:rPr>
          <w:sz w:val="28"/>
        </w:rPr>
      </w:pPr>
    </w:p>
    <w:p w:rsidR="005D3419" w:rsidRDefault="00E849DD">
      <w:pPr>
        <w:pStyle w:val="Ttulo21"/>
        <w:numPr>
          <w:ilvl w:val="0"/>
          <w:numId w:val="3"/>
        </w:numPr>
        <w:tabs>
          <w:tab w:val="left" w:pos="838"/>
          <w:tab w:val="left" w:pos="840"/>
        </w:tabs>
        <w:ind w:hanging="721"/>
      </w:pPr>
      <w:r>
        <w:rPr>
          <w:color w:val="000000"/>
          <w:spacing w:val="-2"/>
          <w:shd w:val="clear" w:color="auto" w:fill="FFFF00"/>
        </w:rPr>
        <w:t>MONITOR</w:t>
      </w:r>
      <w:r>
        <w:rPr>
          <w:color w:val="000000"/>
          <w:spacing w:val="-4"/>
          <w:shd w:val="clear" w:color="auto" w:fill="FFFF00"/>
        </w:rPr>
        <w:t xml:space="preserve"> </w:t>
      </w:r>
      <w:r>
        <w:rPr>
          <w:color w:val="000000"/>
          <w:spacing w:val="-2"/>
          <w:shd w:val="clear" w:color="auto" w:fill="FFFF00"/>
        </w:rPr>
        <w:t>MULTIPARAMETRICO</w:t>
      </w:r>
      <w:r>
        <w:rPr>
          <w:color w:val="000000"/>
          <w:spacing w:val="-4"/>
          <w:shd w:val="clear" w:color="auto" w:fill="FFFF00"/>
        </w:rPr>
        <w:t xml:space="preserve"> </w:t>
      </w:r>
      <w:r>
        <w:rPr>
          <w:color w:val="000000"/>
          <w:spacing w:val="-2"/>
          <w:shd w:val="clear" w:color="auto" w:fill="FFFF00"/>
        </w:rPr>
        <w:t>CON</w:t>
      </w:r>
      <w:r>
        <w:rPr>
          <w:color w:val="000000"/>
          <w:spacing w:val="-4"/>
          <w:shd w:val="clear" w:color="auto" w:fill="FFFF00"/>
        </w:rPr>
        <w:t xml:space="preserve"> </w:t>
      </w:r>
      <w:r>
        <w:rPr>
          <w:color w:val="000000"/>
          <w:spacing w:val="-2"/>
          <w:shd w:val="clear" w:color="auto" w:fill="FFFF00"/>
        </w:rPr>
        <w:t>CAPNOGRAFIA</w:t>
      </w:r>
    </w:p>
    <w:p w:rsidR="005D3419" w:rsidRDefault="00E849DD">
      <w:pPr>
        <w:pStyle w:val="Prrafodelista"/>
        <w:numPr>
          <w:ilvl w:val="1"/>
          <w:numId w:val="3"/>
        </w:numPr>
        <w:tabs>
          <w:tab w:val="left" w:pos="838"/>
          <w:tab w:val="left" w:pos="840"/>
        </w:tabs>
        <w:ind w:hanging="361"/>
      </w:pPr>
      <w:r>
        <w:t>Configurable</w:t>
      </w:r>
      <w:r>
        <w:rPr>
          <w:spacing w:val="-14"/>
        </w:rPr>
        <w:t xml:space="preserve"> </w:t>
      </w:r>
      <w:r>
        <w:t>tanto</w:t>
      </w:r>
      <w:r>
        <w:rPr>
          <w:spacing w:val="-11"/>
        </w:rPr>
        <w:t xml:space="preserve"> </w:t>
      </w:r>
      <w:r>
        <w:t>para</w:t>
      </w:r>
      <w:r>
        <w:rPr>
          <w:spacing w:val="-11"/>
        </w:rPr>
        <w:t xml:space="preserve"> </w:t>
      </w:r>
      <w:r>
        <w:t>pacientes</w:t>
      </w:r>
      <w:r>
        <w:rPr>
          <w:spacing w:val="-11"/>
        </w:rPr>
        <w:t xml:space="preserve"> </w:t>
      </w:r>
      <w:r>
        <w:t>Adultos,</w:t>
      </w:r>
      <w:r>
        <w:rPr>
          <w:spacing w:val="-11"/>
        </w:rPr>
        <w:t xml:space="preserve"> </w:t>
      </w:r>
      <w:r>
        <w:t>Pediátricos</w:t>
      </w:r>
      <w:r>
        <w:rPr>
          <w:spacing w:val="-11"/>
        </w:rPr>
        <w:t xml:space="preserve"> </w:t>
      </w:r>
      <w:r>
        <w:t>y</w:t>
      </w:r>
      <w:r>
        <w:rPr>
          <w:spacing w:val="-11"/>
        </w:rPr>
        <w:t xml:space="preserve"> </w:t>
      </w:r>
      <w:r>
        <w:rPr>
          <w:spacing w:val="-2"/>
        </w:rPr>
        <w:t>neonatales.</w:t>
      </w:r>
    </w:p>
    <w:p w:rsidR="005D3419" w:rsidRDefault="00E849DD">
      <w:pPr>
        <w:pStyle w:val="Prrafodelista"/>
        <w:numPr>
          <w:ilvl w:val="1"/>
          <w:numId w:val="3"/>
        </w:numPr>
        <w:tabs>
          <w:tab w:val="left" w:pos="838"/>
          <w:tab w:val="left" w:pos="840"/>
        </w:tabs>
        <w:ind w:hanging="361"/>
      </w:pPr>
      <w:r>
        <w:t>Monitor</w:t>
      </w:r>
      <w:r>
        <w:rPr>
          <w:spacing w:val="-10"/>
        </w:rPr>
        <w:t xml:space="preserve"> </w:t>
      </w:r>
      <w:r>
        <w:t>de</w:t>
      </w:r>
      <w:r>
        <w:rPr>
          <w:spacing w:val="-8"/>
        </w:rPr>
        <w:t xml:space="preserve"> </w:t>
      </w:r>
      <w:r>
        <w:t>cabecera</w:t>
      </w:r>
      <w:r>
        <w:rPr>
          <w:spacing w:val="-8"/>
        </w:rPr>
        <w:t xml:space="preserve"> </w:t>
      </w:r>
      <w:r>
        <w:t>sin</w:t>
      </w:r>
      <w:r>
        <w:rPr>
          <w:spacing w:val="-7"/>
        </w:rPr>
        <w:t xml:space="preserve"> </w:t>
      </w:r>
      <w:r>
        <w:t>ventilación</w:t>
      </w:r>
      <w:r>
        <w:rPr>
          <w:spacing w:val="-8"/>
        </w:rPr>
        <w:t xml:space="preserve"> </w:t>
      </w:r>
      <w:r>
        <w:t>forzada,</w:t>
      </w:r>
      <w:r>
        <w:rPr>
          <w:spacing w:val="-8"/>
        </w:rPr>
        <w:t xml:space="preserve"> </w:t>
      </w:r>
      <w:r>
        <w:t>es</w:t>
      </w:r>
      <w:r>
        <w:rPr>
          <w:spacing w:val="-8"/>
        </w:rPr>
        <w:t xml:space="preserve"> </w:t>
      </w:r>
      <w:r>
        <w:t>decir,</w:t>
      </w:r>
      <w:r>
        <w:rPr>
          <w:spacing w:val="-7"/>
        </w:rPr>
        <w:t xml:space="preserve"> </w:t>
      </w:r>
      <w:r>
        <w:t>sin</w:t>
      </w:r>
      <w:r>
        <w:rPr>
          <w:spacing w:val="-8"/>
        </w:rPr>
        <w:t xml:space="preserve"> </w:t>
      </w:r>
      <w:r>
        <w:t>el</w:t>
      </w:r>
      <w:r>
        <w:rPr>
          <w:spacing w:val="-8"/>
        </w:rPr>
        <w:t xml:space="preserve"> </w:t>
      </w:r>
      <w:r>
        <w:t>uso</w:t>
      </w:r>
      <w:r>
        <w:rPr>
          <w:spacing w:val="-8"/>
        </w:rPr>
        <w:t xml:space="preserve"> </w:t>
      </w:r>
      <w:r>
        <w:t>de</w:t>
      </w:r>
      <w:r>
        <w:rPr>
          <w:spacing w:val="-7"/>
        </w:rPr>
        <w:t xml:space="preserve"> </w:t>
      </w:r>
      <w:r>
        <w:rPr>
          <w:spacing w:val="-2"/>
        </w:rPr>
        <w:t>ventilador.</w:t>
      </w:r>
    </w:p>
    <w:p w:rsidR="005D3419" w:rsidRDefault="00E849DD">
      <w:pPr>
        <w:pStyle w:val="Prrafodelista"/>
        <w:numPr>
          <w:ilvl w:val="1"/>
          <w:numId w:val="3"/>
        </w:numPr>
        <w:tabs>
          <w:tab w:val="left" w:pos="840"/>
        </w:tabs>
        <w:spacing w:line="276" w:lineRule="auto"/>
        <w:ind w:right="116"/>
        <w:jc w:val="both"/>
      </w:pPr>
      <w:r>
        <w:t>FUNCIONAMIENTO SIMULTÁNEO DE TODOS LOS PARÁMETROS SOLICITADOS: ELECTROCARDIOGRAMA, FRECUENCIA RESPIRATORIA,</w:t>
      </w:r>
      <w:r>
        <w:rPr>
          <w:spacing w:val="-2"/>
        </w:rPr>
        <w:t xml:space="preserve"> </w:t>
      </w:r>
      <w:r>
        <w:t>PORCENTAJE</w:t>
      </w:r>
      <w:r>
        <w:rPr>
          <w:spacing w:val="-2"/>
        </w:rPr>
        <w:t xml:space="preserve"> </w:t>
      </w:r>
      <w:r>
        <w:t>DE</w:t>
      </w:r>
      <w:r>
        <w:rPr>
          <w:spacing w:val="-2"/>
        </w:rPr>
        <w:t xml:space="preserve"> </w:t>
      </w:r>
      <w:r>
        <w:t>SATURACIÓN</w:t>
      </w:r>
      <w:r>
        <w:rPr>
          <w:spacing w:val="-2"/>
        </w:rPr>
        <w:t xml:space="preserve"> </w:t>
      </w:r>
      <w:r>
        <w:t>DE OXÍGENO EN LA SANGRE ARTERIAL, PRESIÓN ARTERIAL NO INVASIVA, TEMPERATURA CORPORAL, CAPNOGRAFÍA A TRAVÉS DE LAS VÍAS AÉREAS, PRESIÓN SANGUÍNEA INVASIVA, GASTO CARDIACO.</w:t>
      </w:r>
    </w:p>
    <w:p w:rsidR="005D3419" w:rsidRDefault="005D3419">
      <w:pPr>
        <w:spacing w:line="276" w:lineRule="auto"/>
        <w:jc w:val="both"/>
        <w:sectPr w:rsidR="005D3419">
          <w:type w:val="continuous"/>
          <w:pgSz w:w="11920" w:h="16840"/>
          <w:pgMar w:top="1400" w:right="1600" w:bottom="280" w:left="1440" w:header="720" w:footer="720" w:gutter="0"/>
          <w:cols w:space="720"/>
        </w:sectPr>
      </w:pPr>
    </w:p>
    <w:p w:rsidR="005D3419" w:rsidRDefault="00E849DD">
      <w:pPr>
        <w:pStyle w:val="Prrafodelista"/>
        <w:numPr>
          <w:ilvl w:val="1"/>
          <w:numId w:val="3"/>
        </w:numPr>
        <w:tabs>
          <w:tab w:val="left" w:pos="840"/>
        </w:tabs>
        <w:spacing w:before="61" w:line="276" w:lineRule="auto"/>
        <w:ind w:right="119"/>
        <w:jc w:val="both"/>
      </w:pPr>
      <w:r>
        <w:lastRenderedPageBreak/>
        <w:t xml:space="preserve">CON CERTIFICACIÓN: CE 93/42/EEC; ISO 13485; ISO 9001; IEC 60601-1 o equivalente y </w:t>
      </w:r>
      <w:r>
        <w:rPr>
          <w:spacing w:val="-2"/>
        </w:rPr>
        <w:t>ANMAT.</w:t>
      </w:r>
    </w:p>
    <w:p w:rsidR="005D3419" w:rsidRDefault="00E849DD">
      <w:pPr>
        <w:pStyle w:val="Prrafodelista"/>
        <w:numPr>
          <w:ilvl w:val="1"/>
          <w:numId w:val="3"/>
        </w:numPr>
        <w:tabs>
          <w:tab w:val="left" w:pos="840"/>
        </w:tabs>
        <w:spacing w:before="0" w:line="276" w:lineRule="auto"/>
        <w:ind w:right="116"/>
        <w:jc w:val="both"/>
      </w:pPr>
      <w:r>
        <w:t>Con alarmas tanto auditivas como visuales. El monitor deberá contar con luces LED de distintos colores para indicar los distintos estados de alarma, además el parámetro que está en alarma deberá parpadear.</w:t>
      </w:r>
    </w:p>
    <w:p w:rsidR="005D3419" w:rsidRDefault="00E849DD" w:rsidP="003C3B52">
      <w:pPr>
        <w:pStyle w:val="Prrafodelista"/>
        <w:numPr>
          <w:ilvl w:val="1"/>
          <w:numId w:val="3"/>
        </w:numPr>
        <w:tabs>
          <w:tab w:val="left" w:pos="840"/>
        </w:tabs>
        <w:spacing w:before="0" w:line="276" w:lineRule="auto"/>
        <w:ind w:right="122"/>
        <w:jc w:val="both"/>
        <w:sectPr w:rsidR="005D3419">
          <w:pgSz w:w="11920" w:h="16840"/>
          <w:pgMar w:top="1360" w:right="1600" w:bottom="280" w:left="1440" w:header="720" w:footer="720" w:gutter="0"/>
          <w:cols w:space="720"/>
        </w:sectPr>
      </w:pPr>
      <w:r>
        <w:t>PARA CAPNOGRAFÍA: DEPENDIENDO LA TECNOLOGÍA SOLICITADA, 03 Kits</w:t>
      </w:r>
      <w:r>
        <w:rPr>
          <w:spacing w:val="-8"/>
        </w:rPr>
        <w:t xml:space="preserve"> </w:t>
      </w:r>
      <w:r>
        <w:t>de</w:t>
      </w:r>
      <w:r>
        <w:rPr>
          <w:spacing w:val="-8"/>
        </w:rPr>
        <w:t xml:space="preserve"> </w:t>
      </w:r>
      <w:r>
        <w:t>accesorios para adultos.</w:t>
      </w:r>
      <w:bookmarkStart w:id="0" w:name="_GoBack"/>
      <w:bookmarkEnd w:id="0"/>
    </w:p>
    <w:p w:rsidR="005D3419" w:rsidRDefault="005D3419" w:rsidP="003C3B52">
      <w:pPr>
        <w:pStyle w:val="Ttulo11"/>
        <w:ind w:left="0"/>
        <w:jc w:val="left"/>
      </w:pPr>
    </w:p>
    <w:sectPr w:rsidR="005D3419" w:rsidSect="005D3419">
      <w:pgSz w:w="11920" w:h="16840"/>
      <w:pgMar w:top="140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72F"/>
    <w:multiLevelType w:val="hybridMultilevel"/>
    <w:tmpl w:val="97647F02"/>
    <w:lvl w:ilvl="0" w:tplc="160ACC2E">
      <w:start w:val="1"/>
      <w:numFmt w:val="decimal"/>
      <w:lvlText w:val="%1."/>
      <w:lvlJc w:val="left"/>
      <w:pPr>
        <w:ind w:left="824" w:hanging="420"/>
        <w:jc w:val="left"/>
      </w:pPr>
      <w:rPr>
        <w:rFonts w:ascii="Calibri" w:eastAsia="Calibri" w:hAnsi="Calibri" w:cs="Calibri" w:hint="default"/>
        <w:b/>
        <w:bCs/>
        <w:i w:val="0"/>
        <w:iCs w:val="0"/>
        <w:spacing w:val="-1"/>
        <w:w w:val="100"/>
        <w:sz w:val="22"/>
        <w:szCs w:val="22"/>
        <w:shd w:val="clear" w:color="auto" w:fill="FFFF00"/>
        <w:lang w:val="es-ES" w:eastAsia="en-US" w:bidi="ar-SA"/>
      </w:rPr>
    </w:lvl>
    <w:lvl w:ilvl="1" w:tplc="81029D88">
      <w:numFmt w:val="bullet"/>
      <w:lvlText w:val="•"/>
      <w:lvlJc w:val="left"/>
      <w:pPr>
        <w:ind w:left="1626" w:hanging="420"/>
      </w:pPr>
      <w:rPr>
        <w:rFonts w:hint="default"/>
        <w:lang w:val="es-ES" w:eastAsia="en-US" w:bidi="ar-SA"/>
      </w:rPr>
    </w:lvl>
    <w:lvl w:ilvl="2" w:tplc="19202906">
      <w:numFmt w:val="bullet"/>
      <w:lvlText w:val="•"/>
      <w:lvlJc w:val="left"/>
      <w:pPr>
        <w:ind w:left="2432" w:hanging="420"/>
      </w:pPr>
      <w:rPr>
        <w:rFonts w:hint="default"/>
        <w:lang w:val="es-ES" w:eastAsia="en-US" w:bidi="ar-SA"/>
      </w:rPr>
    </w:lvl>
    <w:lvl w:ilvl="3" w:tplc="229E6A22">
      <w:numFmt w:val="bullet"/>
      <w:lvlText w:val="•"/>
      <w:lvlJc w:val="left"/>
      <w:pPr>
        <w:ind w:left="3238" w:hanging="420"/>
      </w:pPr>
      <w:rPr>
        <w:rFonts w:hint="default"/>
        <w:lang w:val="es-ES" w:eastAsia="en-US" w:bidi="ar-SA"/>
      </w:rPr>
    </w:lvl>
    <w:lvl w:ilvl="4" w:tplc="3CC22CC2">
      <w:numFmt w:val="bullet"/>
      <w:lvlText w:val="•"/>
      <w:lvlJc w:val="left"/>
      <w:pPr>
        <w:ind w:left="4044" w:hanging="420"/>
      </w:pPr>
      <w:rPr>
        <w:rFonts w:hint="default"/>
        <w:lang w:val="es-ES" w:eastAsia="en-US" w:bidi="ar-SA"/>
      </w:rPr>
    </w:lvl>
    <w:lvl w:ilvl="5" w:tplc="8F0C6728">
      <w:numFmt w:val="bullet"/>
      <w:lvlText w:val="•"/>
      <w:lvlJc w:val="left"/>
      <w:pPr>
        <w:ind w:left="4850" w:hanging="420"/>
      </w:pPr>
      <w:rPr>
        <w:rFonts w:hint="default"/>
        <w:lang w:val="es-ES" w:eastAsia="en-US" w:bidi="ar-SA"/>
      </w:rPr>
    </w:lvl>
    <w:lvl w:ilvl="6" w:tplc="EBCA5FF4">
      <w:numFmt w:val="bullet"/>
      <w:lvlText w:val="•"/>
      <w:lvlJc w:val="left"/>
      <w:pPr>
        <w:ind w:left="5656" w:hanging="420"/>
      </w:pPr>
      <w:rPr>
        <w:rFonts w:hint="default"/>
        <w:lang w:val="es-ES" w:eastAsia="en-US" w:bidi="ar-SA"/>
      </w:rPr>
    </w:lvl>
    <w:lvl w:ilvl="7" w:tplc="6ECC0162">
      <w:numFmt w:val="bullet"/>
      <w:lvlText w:val="•"/>
      <w:lvlJc w:val="left"/>
      <w:pPr>
        <w:ind w:left="6462" w:hanging="420"/>
      </w:pPr>
      <w:rPr>
        <w:rFonts w:hint="default"/>
        <w:lang w:val="es-ES" w:eastAsia="en-US" w:bidi="ar-SA"/>
      </w:rPr>
    </w:lvl>
    <w:lvl w:ilvl="8" w:tplc="52809064">
      <w:numFmt w:val="bullet"/>
      <w:lvlText w:val="•"/>
      <w:lvlJc w:val="left"/>
      <w:pPr>
        <w:ind w:left="7268" w:hanging="420"/>
      </w:pPr>
      <w:rPr>
        <w:rFonts w:hint="default"/>
        <w:lang w:val="es-ES" w:eastAsia="en-US" w:bidi="ar-SA"/>
      </w:rPr>
    </w:lvl>
  </w:abstractNum>
  <w:abstractNum w:abstractNumId="1" w15:restartNumberingAfterBreak="0">
    <w:nsid w:val="39506585"/>
    <w:multiLevelType w:val="hybridMultilevel"/>
    <w:tmpl w:val="DCC05D8E"/>
    <w:lvl w:ilvl="0" w:tplc="AB36E9E2">
      <w:numFmt w:val="bullet"/>
      <w:lvlText w:val="●"/>
      <w:lvlJc w:val="left"/>
      <w:pPr>
        <w:ind w:left="839" w:hanging="360"/>
      </w:pPr>
      <w:rPr>
        <w:rFonts w:ascii="Arial" w:eastAsia="Arial" w:hAnsi="Arial" w:cs="Arial" w:hint="default"/>
        <w:b w:val="0"/>
        <w:bCs w:val="0"/>
        <w:i w:val="0"/>
        <w:iCs w:val="0"/>
        <w:w w:val="100"/>
        <w:sz w:val="22"/>
        <w:szCs w:val="22"/>
        <w:lang w:val="es-ES" w:eastAsia="en-US" w:bidi="ar-SA"/>
      </w:rPr>
    </w:lvl>
    <w:lvl w:ilvl="1" w:tplc="25CA1C5E">
      <w:numFmt w:val="bullet"/>
      <w:lvlText w:val="•"/>
      <w:lvlJc w:val="left"/>
      <w:pPr>
        <w:ind w:left="1644" w:hanging="360"/>
      </w:pPr>
      <w:rPr>
        <w:rFonts w:hint="default"/>
        <w:lang w:val="es-ES" w:eastAsia="en-US" w:bidi="ar-SA"/>
      </w:rPr>
    </w:lvl>
    <w:lvl w:ilvl="2" w:tplc="AC303590">
      <w:numFmt w:val="bullet"/>
      <w:lvlText w:val="•"/>
      <w:lvlJc w:val="left"/>
      <w:pPr>
        <w:ind w:left="2448" w:hanging="360"/>
      </w:pPr>
      <w:rPr>
        <w:rFonts w:hint="default"/>
        <w:lang w:val="es-ES" w:eastAsia="en-US" w:bidi="ar-SA"/>
      </w:rPr>
    </w:lvl>
    <w:lvl w:ilvl="3" w:tplc="1CBCDAFC">
      <w:numFmt w:val="bullet"/>
      <w:lvlText w:val="•"/>
      <w:lvlJc w:val="left"/>
      <w:pPr>
        <w:ind w:left="3252" w:hanging="360"/>
      </w:pPr>
      <w:rPr>
        <w:rFonts w:hint="default"/>
        <w:lang w:val="es-ES" w:eastAsia="en-US" w:bidi="ar-SA"/>
      </w:rPr>
    </w:lvl>
    <w:lvl w:ilvl="4" w:tplc="7716F560">
      <w:numFmt w:val="bullet"/>
      <w:lvlText w:val="•"/>
      <w:lvlJc w:val="left"/>
      <w:pPr>
        <w:ind w:left="4056" w:hanging="360"/>
      </w:pPr>
      <w:rPr>
        <w:rFonts w:hint="default"/>
        <w:lang w:val="es-ES" w:eastAsia="en-US" w:bidi="ar-SA"/>
      </w:rPr>
    </w:lvl>
    <w:lvl w:ilvl="5" w:tplc="0DE43B4E">
      <w:numFmt w:val="bullet"/>
      <w:lvlText w:val="•"/>
      <w:lvlJc w:val="left"/>
      <w:pPr>
        <w:ind w:left="4860" w:hanging="360"/>
      </w:pPr>
      <w:rPr>
        <w:rFonts w:hint="default"/>
        <w:lang w:val="es-ES" w:eastAsia="en-US" w:bidi="ar-SA"/>
      </w:rPr>
    </w:lvl>
    <w:lvl w:ilvl="6" w:tplc="73C0E796">
      <w:numFmt w:val="bullet"/>
      <w:lvlText w:val="•"/>
      <w:lvlJc w:val="left"/>
      <w:pPr>
        <w:ind w:left="5664" w:hanging="360"/>
      </w:pPr>
      <w:rPr>
        <w:rFonts w:hint="default"/>
        <w:lang w:val="es-ES" w:eastAsia="en-US" w:bidi="ar-SA"/>
      </w:rPr>
    </w:lvl>
    <w:lvl w:ilvl="7" w:tplc="12780CEA">
      <w:numFmt w:val="bullet"/>
      <w:lvlText w:val="•"/>
      <w:lvlJc w:val="left"/>
      <w:pPr>
        <w:ind w:left="6468" w:hanging="360"/>
      </w:pPr>
      <w:rPr>
        <w:rFonts w:hint="default"/>
        <w:lang w:val="es-ES" w:eastAsia="en-US" w:bidi="ar-SA"/>
      </w:rPr>
    </w:lvl>
    <w:lvl w:ilvl="8" w:tplc="C3063BFA">
      <w:numFmt w:val="bullet"/>
      <w:lvlText w:val="•"/>
      <w:lvlJc w:val="left"/>
      <w:pPr>
        <w:ind w:left="7272" w:hanging="360"/>
      </w:pPr>
      <w:rPr>
        <w:rFonts w:hint="default"/>
        <w:lang w:val="es-ES" w:eastAsia="en-US" w:bidi="ar-SA"/>
      </w:rPr>
    </w:lvl>
  </w:abstractNum>
  <w:abstractNum w:abstractNumId="2" w15:restartNumberingAfterBreak="0">
    <w:nsid w:val="5C155498"/>
    <w:multiLevelType w:val="hybridMultilevel"/>
    <w:tmpl w:val="04D81BD6"/>
    <w:lvl w:ilvl="0" w:tplc="24BE05EC">
      <w:start w:val="1"/>
      <w:numFmt w:val="decimal"/>
      <w:lvlText w:val="%1."/>
      <w:lvlJc w:val="left"/>
      <w:pPr>
        <w:ind w:left="839" w:hanging="720"/>
        <w:jc w:val="left"/>
      </w:pPr>
      <w:rPr>
        <w:rFonts w:hint="default"/>
        <w:spacing w:val="-1"/>
        <w:w w:val="100"/>
        <w:lang w:val="es-ES" w:eastAsia="en-US" w:bidi="ar-SA"/>
      </w:rPr>
    </w:lvl>
    <w:lvl w:ilvl="1" w:tplc="9708B50E">
      <w:numFmt w:val="bullet"/>
      <w:lvlText w:val="●"/>
      <w:lvlJc w:val="left"/>
      <w:pPr>
        <w:ind w:left="839" w:hanging="360"/>
      </w:pPr>
      <w:rPr>
        <w:rFonts w:ascii="Arial" w:eastAsia="Arial" w:hAnsi="Arial" w:cs="Arial" w:hint="default"/>
        <w:b w:val="0"/>
        <w:bCs w:val="0"/>
        <w:i w:val="0"/>
        <w:iCs w:val="0"/>
        <w:w w:val="100"/>
        <w:sz w:val="22"/>
        <w:szCs w:val="22"/>
        <w:lang w:val="es-ES" w:eastAsia="en-US" w:bidi="ar-SA"/>
      </w:rPr>
    </w:lvl>
    <w:lvl w:ilvl="2" w:tplc="7D7ED49C">
      <w:numFmt w:val="bullet"/>
      <w:lvlText w:val="•"/>
      <w:lvlJc w:val="left"/>
      <w:pPr>
        <w:ind w:left="2448" w:hanging="360"/>
      </w:pPr>
      <w:rPr>
        <w:rFonts w:hint="default"/>
        <w:lang w:val="es-ES" w:eastAsia="en-US" w:bidi="ar-SA"/>
      </w:rPr>
    </w:lvl>
    <w:lvl w:ilvl="3" w:tplc="13E22510">
      <w:numFmt w:val="bullet"/>
      <w:lvlText w:val="•"/>
      <w:lvlJc w:val="left"/>
      <w:pPr>
        <w:ind w:left="3252" w:hanging="360"/>
      </w:pPr>
      <w:rPr>
        <w:rFonts w:hint="default"/>
        <w:lang w:val="es-ES" w:eastAsia="en-US" w:bidi="ar-SA"/>
      </w:rPr>
    </w:lvl>
    <w:lvl w:ilvl="4" w:tplc="234C9206">
      <w:numFmt w:val="bullet"/>
      <w:lvlText w:val="•"/>
      <w:lvlJc w:val="left"/>
      <w:pPr>
        <w:ind w:left="4056" w:hanging="360"/>
      </w:pPr>
      <w:rPr>
        <w:rFonts w:hint="default"/>
        <w:lang w:val="es-ES" w:eastAsia="en-US" w:bidi="ar-SA"/>
      </w:rPr>
    </w:lvl>
    <w:lvl w:ilvl="5" w:tplc="6CA0BF6C">
      <w:numFmt w:val="bullet"/>
      <w:lvlText w:val="•"/>
      <w:lvlJc w:val="left"/>
      <w:pPr>
        <w:ind w:left="4860" w:hanging="360"/>
      </w:pPr>
      <w:rPr>
        <w:rFonts w:hint="default"/>
        <w:lang w:val="es-ES" w:eastAsia="en-US" w:bidi="ar-SA"/>
      </w:rPr>
    </w:lvl>
    <w:lvl w:ilvl="6" w:tplc="322ABD3C">
      <w:numFmt w:val="bullet"/>
      <w:lvlText w:val="•"/>
      <w:lvlJc w:val="left"/>
      <w:pPr>
        <w:ind w:left="5664" w:hanging="360"/>
      </w:pPr>
      <w:rPr>
        <w:rFonts w:hint="default"/>
        <w:lang w:val="es-ES" w:eastAsia="en-US" w:bidi="ar-SA"/>
      </w:rPr>
    </w:lvl>
    <w:lvl w:ilvl="7" w:tplc="3372F614">
      <w:numFmt w:val="bullet"/>
      <w:lvlText w:val="•"/>
      <w:lvlJc w:val="left"/>
      <w:pPr>
        <w:ind w:left="6468" w:hanging="360"/>
      </w:pPr>
      <w:rPr>
        <w:rFonts w:hint="default"/>
        <w:lang w:val="es-ES" w:eastAsia="en-US" w:bidi="ar-SA"/>
      </w:rPr>
    </w:lvl>
    <w:lvl w:ilvl="8" w:tplc="F23C873A">
      <w:numFmt w:val="bullet"/>
      <w:lvlText w:val="•"/>
      <w:lvlJc w:val="left"/>
      <w:pPr>
        <w:ind w:left="7272" w:hanging="360"/>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19"/>
    <w:rsid w:val="000D3C56"/>
    <w:rsid w:val="001C5F18"/>
    <w:rsid w:val="00294DD1"/>
    <w:rsid w:val="003C3B52"/>
    <w:rsid w:val="005D3419"/>
    <w:rsid w:val="00AE73D0"/>
    <w:rsid w:val="00C606EB"/>
    <w:rsid w:val="00E8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7B51"/>
  <w15:docId w15:val="{F7B8F8CE-FD54-49E3-B72E-75F8ABF8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3419"/>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D3419"/>
    <w:tblPr>
      <w:tblInd w:w="0" w:type="dxa"/>
      <w:tblCellMar>
        <w:top w:w="0" w:type="dxa"/>
        <w:left w:w="0" w:type="dxa"/>
        <w:bottom w:w="0" w:type="dxa"/>
        <w:right w:w="0" w:type="dxa"/>
      </w:tblCellMar>
    </w:tblPr>
  </w:style>
  <w:style w:type="paragraph" w:styleId="Textoindependiente">
    <w:name w:val="Body Text"/>
    <w:basedOn w:val="Normal"/>
    <w:uiPriority w:val="1"/>
    <w:qFormat/>
    <w:rsid w:val="005D3419"/>
    <w:pPr>
      <w:spacing w:before="40"/>
      <w:ind w:left="839" w:hanging="361"/>
    </w:pPr>
  </w:style>
  <w:style w:type="paragraph" w:customStyle="1" w:styleId="Ttulo11">
    <w:name w:val="Título 11"/>
    <w:basedOn w:val="Normal"/>
    <w:uiPriority w:val="1"/>
    <w:qFormat/>
    <w:rsid w:val="005D3419"/>
    <w:pPr>
      <w:spacing w:before="22"/>
      <w:ind w:left="2725" w:right="2722"/>
      <w:jc w:val="center"/>
      <w:outlineLvl w:val="1"/>
    </w:pPr>
    <w:rPr>
      <w:b/>
      <w:bCs/>
      <w:sz w:val="28"/>
      <w:szCs w:val="28"/>
    </w:rPr>
  </w:style>
  <w:style w:type="paragraph" w:customStyle="1" w:styleId="Ttulo21">
    <w:name w:val="Título 21"/>
    <w:basedOn w:val="Normal"/>
    <w:uiPriority w:val="1"/>
    <w:qFormat/>
    <w:rsid w:val="005D3419"/>
    <w:pPr>
      <w:spacing w:before="1"/>
      <w:ind w:left="839" w:hanging="721"/>
      <w:outlineLvl w:val="2"/>
    </w:pPr>
    <w:rPr>
      <w:b/>
      <w:bCs/>
    </w:rPr>
  </w:style>
  <w:style w:type="paragraph" w:styleId="Prrafodelista">
    <w:name w:val="List Paragraph"/>
    <w:basedOn w:val="Normal"/>
    <w:uiPriority w:val="1"/>
    <w:qFormat/>
    <w:rsid w:val="005D3419"/>
    <w:pPr>
      <w:spacing w:before="40"/>
      <w:ind w:left="839" w:hanging="361"/>
    </w:pPr>
  </w:style>
  <w:style w:type="paragraph" w:customStyle="1" w:styleId="TableParagraph">
    <w:name w:val="Table Paragraph"/>
    <w:basedOn w:val="Normal"/>
    <w:uiPriority w:val="1"/>
    <w:qFormat/>
    <w:rsid w:val="005D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Corrección LICITACION PRIVADA 27-04-22.docx</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Corrección LICITACION PRIVADA 27-04-22.docx</dc:title>
  <dc:creator>Compras02</dc:creator>
  <cp:lastModifiedBy>MPrensa-04</cp:lastModifiedBy>
  <cp:revision>3</cp:revision>
  <dcterms:created xsi:type="dcterms:W3CDTF">2022-05-10T14:31:00Z</dcterms:created>
  <dcterms:modified xsi:type="dcterms:W3CDTF">2022-05-10T14:32:00Z</dcterms:modified>
</cp:coreProperties>
</file>